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2D" w:rsidRDefault="002F00B3">
      <w:r>
        <w:rPr>
          <w:noProof/>
          <w:lang w:eastAsia="en-ZA"/>
        </w:rPr>
        <w:drawing>
          <wp:inline distT="0" distB="0" distL="0" distR="0">
            <wp:extent cx="5582285" cy="1052830"/>
            <wp:effectExtent l="0" t="0" r="0" b="0"/>
            <wp:docPr id="1" name="Picture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2285" cy="1052830"/>
                    </a:xfrm>
                    <a:prstGeom prst="rect">
                      <a:avLst/>
                    </a:prstGeom>
                    <a:noFill/>
                    <a:ln>
                      <a:noFill/>
                    </a:ln>
                  </pic:spPr>
                </pic:pic>
              </a:graphicData>
            </a:graphic>
          </wp:inline>
        </w:drawing>
      </w:r>
    </w:p>
    <w:p w:rsidR="000B3A2D" w:rsidRDefault="000B3A2D"/>
    <w:p w:rsidR="000B3A2D" w:rsidRDefault="000B3A2D" w:rsidP="00655AA3">
      <w:pPr>
        <w:jc w:val="center"/>
        <w:rPr>
          <w:rFonts w:ascii="Arial" w:hAnsi="Arial" w:cs="Arial"/>
          <w:b/>
        </w:rPr>
      </w:pPr>
      <w:r w:rsidRPr="0048006E">
        <w:rPr>
          <w:rFonts w:ascii="Arial" w:hAnsi="Arial" w:cs="Arial"/>
          <w:b/>
        </w:rPr>
        <w:t>KWENA BASIN PROJECT (2014-201</w:t>
      </w:r>
      <w:r>
        <w:rPr>
          <w:rFonts w:ascii="Arial" w:hAnsi="Arial" w:cs="Arial"/>
          <w:b/>
        </w:rPr>
        <w:t>8</w:t>
      </w:r>
      <w:r w:rsidRPr="0048006E">
        <w:rPr>
          <w:rFonts w:ascii="Arial" w:hAnsi="Arial" w:cs="Arial"/>
          <w:b/>
        </w:rPr>
        <w:t>)</w:t>
      </w:r>
    </w:p>
    <w:p w:rsidR="000B3A2D" w:rsidRPr="00CC13EF" w:rsidRDefault="000B3A2D" w:rsidP="00655AA3">
      <w:pPr>
        <w:jc w:val="center"/>
        <w:rPr>
          <w:rFonts w:ascii="Arial" w:hAnsi="Arial" w:cs="Arial"/>
        </w:rPr>
      </w:pPr>
      <w:r w:rsidRPr="00CC13EF">
        <w:rPr>
          <w:rFonts w:ascii="Arial" w:hAnsi="Arial" w:cs="Arial"/>
        </w:rPr>
        <w:t xml:space="preserve">A </w:t>
      </w:r>
      <w:r>
        <w:rPr>
          <w:rFonts w:ascii="Arial" w:hAnsi="Arial" w:cs="Arial"/>
        </w:rPr>
        <w:t>Basic Concepts P</w:t>
      </w:r>
      <w:r w:rsidRPr="00CC13EF">
        <w:rPr>
          <w:rFonts w:ascii="Arial" w:hAnsi="Arial" w:cs="Arial"/>
        </w:rPr>
        <w:t xml:space="preserve">roject for Foundation Phase </w:t>
      </w:r>
      <w:r>
        <w:rPr>
          <w:rFonts w:ascii="Arial" w:hAnsi="Arial" w:cs="Arial"/>
        </w:rPr>
        <w:t>T</w:t>
      </w:r>
      <w:r w:rsidRPr="00CC13EF">
        <w:rPr>
          <w:rFonts w:ascii="Arial" w:hAnsi="Arial" w:cs="Arial"/>
        </w:rPr>
        <w:t>eachers</w:t>
      </w:r>
      <w:r>
        <w:rPr>
          <w:rFonts w:ascii="Arial" w:hAnsi="Arial" w:cs="Arial"/>
        </w:rPr>
        <w:t xml:space="preserve"> in Four Schools</w:t>
      </w:r>
    </w:p>
    <w:p w:rsidR="000B3A2D" w:rsidRDefault="000B3A2D" w:rsidP="00655AA3">
      <w:pPr>
        <w:jc w:val="center"/>
        <w:rPr>
          <w:rFonts w:ascii="Arial" w:hAnsi="Arial" w:cs="Arial"/>
        </w:rPr>
      </w:pPr>
    </w:p>
    <w:p w:rsidR="000B3A2D" w:rsidRPr="009924BC" w:rsidRDefault="00257AF7" w:rsidP="00655AA3">
      <w:pPr>
        <w:jc w:val="center"/>
        <w:rPr>
          <w:rFonts w:ascii="Arial" w:hAnsi="Arial" w:cs="Arial"/>
          <w:u w:val="single"/>
        </w:rPr>
      </w:pPr>
      <w:r>
        <w:rPr>
          <w:rFonts w:ascii="Arial" w:hAnsi="Arial" w:cs="Arial"/>
          <w:u w:val="single"/>
        </w:rPr>
        <w:t>Word Test Results: 2014 - 2017</w:t>
      </w:r>
    </w:p>
    <w:p w:rsidR="000B3A2D" w:rsidRDefault="000B3A2D" w:rsidP="00655AA3">
      <w:pPr>
        <w:spacing w:after="0" w:line="240" w:lineRule="auto"/>
        <w:rPr>
          <w:rFonts w:ascii="Arial" w:eastAsia="MS Mincho" w:hAnsi="Arial" w:cs="Arial"/>
          <w:b/>
          <w:sz w:val="24"/>
          <w:szCs w:val="24"/>
          <w:lang w:val="en-US" w:eastAsia="ja-JP"/>
        </w:rPr>
      </w:pPr>
    </w:p>
    <w:p w:rsidR="000B3A2D" w:rsidRPr="00655AA3" w:rsidRDefault="000B3A2D" w:rsidP="00655AA3">
      <w:pPr>
        <w:spacing w:after="0" w:line="240" w:lineRule="auto"/>
        <w:rPr>
          <w:rFonts w:ascii="Arial" w:eastAsia="MS Mincho" w:hAnsi="Arial" w:cs="Arial"/>
          <w:b/>
          <w:sz w:val="24"/>
          <w:szCs w:val="24"/>
          <w:lang w:val="en-US" w:eastAsia="ja-JP"/>
        </w:rPr>
      </w:pPr>
      <w:r w:rsidRPr="00655AA3">
        <w:rPr>
          <w:rFonts w:ascii="Arial" w:eastAsia="MS Mincho" w:hAnsi="Arial" w:cs="Arial"/>
          <w:b/>
          <w:sz w:val="24"/>
          <w:szCs w:val="24"/>
          <w:lang w:val="en-US" w:eastAsia="ja-JP"/>
        </w:rPr>
        <w:t xml:space="preserve">Aim </w:t>
      </w:r>
    </w:p>
    <w:p w:rsidR="000B3A2D" w:rsidRPr="00655AA3" w:rsidRDefault="000B3A2D" w:rsidP="00655AA3">
      <w:pPr>
        <w:spacing w:after="0" w:line="360" w:lineRule="auto"/>
        <w:jc w:val="both"/>
        <w:rPr>
          <w:rFonts w:ascii="Arial" w:eastAsia="MS Mincho" w:hAnsi="Arial" w:cs="Arial"/>
          <w:sz w:val="24"/>
          <w:szCs w:val="24"/>
          <w:lang w:val="en-US" w:eastAsia="ja-JP"/>
        </w:rPr>
      </w:pPr>
      <w:r w:rsidRPr="00655AA3">
        <w:rPr>
          <w:rFonts w:ascii="Arial" w:eastAsia="MS Mincho" w:hAnsi="Arial" w:cs="Arial"/>
          <w:sz w:val="24"/>
          <w:szCs w:val="24"/>
          <w:lang w:val="en-US" w:eastAsia="ja-JP"/>
        </w:rPr>
        <w:t xml:space="preserve">The project aims to systematically improve the language, cognitive and scholastic functioning of Foundation Phase learners from four multi-grade schools in the </w:t>
      </w:r>
      <w:proofErr w:type="spellStart"/>
      <w:r w:rsidRPr="00655AA3">
        <w:rPr>
          <w:rFonts w:ascii="Arial" w:eastAsia="MS Mincho" w:hAnsi="Arial" w:cs="Arial"/>
          <w:sz w:val="24"/>
          <w:szCs w:val="24"/>
          <w:lang w:val="en-US" w:eastAsia="ja-JP"/>
        </w:rPr>
        <w:t>Kwena</w:t>
      </w:r>
      <w:proofErr w:type="spellEnd"/>
      <w:r w:rsidRPr="00655AA3">
        <w:rPr>
          <w:rFonts w:ascii="Arial" w:eastAsia="MS Mincho" w:hAnsi="Arial" w:cs="Arial"/>
          <w:sz w:val="24"/>
          <w:szCs w:val="24"/>
          <w:lang w:val="en-US" w:eastAsia="ja-JP"/>
        </w:rPr>
        <w:t xml:space="preserve"> Basin by focusing on the quality of teaching and learning. The Basic Concepts Programme (BCP) </w:t>
      </w:r>
      <w:r>
        <w:rPr>
          <w:rFonts w:ascii="Arial" w:eastAsia="MS Mincho" w:hAnsi="Arial" w:cs="Arial"/>
          <w:sz w:val="24"/>
          <w:szCs w:val="24"/>
          <w:lang w:val="en-US" w:eastAsia="ja-JP"/>
        </w:rPr>
        <w:t>is being</w:t>
      </w:r>
      <w:r w:rsidRPr="00655AA3">
        <w:rPr>
          <w:rFonts w:ascii="Arial" w:eastAsia="MS Mincho" w:hAnsi="Arial" w:cs="Arial"/>
          <w:sz w:val="24"/>
          <w:szCs w:val="24"/>
          <w:lang w:val="en-US" w:eastAsia="ja-JP"/>
        </w:rPr>
        <w:t xml:space="preserve"> used as a common approach to develop and extend the prerequisites for learning in English (First Additional Language). The teachers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trained as mediators of the BCP and </w:t>
      </w:r>
      <w:r>
        <w:rPr>
          <w:rFonts w:ascii="Arial" w:eastAsia="MS Mincho" w:hAnsi="Arial" w:cs="Arial"/>
          <w:sz w:val="24"/>
          <w:szCs w:val="24"/>
          <w:lang w:val="en-US" w:eastAsia="ja-JP"/>
        </w:rPr>
        <w:t>are</w:t>
      </w:r>
      <w:r w:rsidRPr="00655AA3">
        <w:rPr>
          <w:rFonts w:ascii="Arial" w:eastAsia="MS Mincho" w:hAnsi="Arial" w:cs="Arial"/>
          <w:sz w:val="24"/>
          <w:szCs w:val="24"/>
          <w:lang w:val="en-US" w:eastAsia="ja-JP"/>
        </w:rPr>
        <w:t xml:space="preserve"> receiv</w:t>
      </w:r>
      <w:r>
        <w:rPr>
          <w:rFonts w:ascii="Arial" w:eastAsia="MS Mincho" w:hAnsi="Arial" w:cs="Arial"/>
          <w:sz w:val="24"/>
          <w:szCs w:val="24"/>
          <w:lang w:val="en-US" w:eastAsia="ja-JP"/>
        </w:rPr>
        <w:t>ing</w:t>
      </w:r>
      <w:r w:rsidRPr="00655AA3">
        <w:rPr>
          <w:rFonts w:ascii="Arial" w:eastAsia="MS Mincho" w:hAnsi="Arial" w:cs="Arial"/>
          <w:sz w:val="24"/>
          <w:szCs w:val="24"/>
          <w:lang w:val="en-US" w:eastAsia="ja-JP"/>
        </w:rPr>
        <w:t xml:space="preserve"> ongoing mentorship and support during the project. </w:t>
      </w:r>
    </w:p>
    <w:p w:rsidR="000B3A2D" w:rsidRPr="00655AA3" w:rsidRDefault="000B3A2D" w:rsidP="00655AA3">
      <w:pPr>
        <w:spacing w:after="0" w:line="240" w:lineRule="auto"/>
        <w:rPr>
          <w:rFonts w:ascii="Arial" w:eastAsia="MS Mincho" w:hAnsi="Arial" w:cs="Arial"/>
          <w:sz w:val="24"/>
          <w:szCs w:val="24"/>
          <w:lang w:val="en-US" w:eastAsia="ja-JP"/>
        </w:rPr>
      </w:pPr>
    </w:p>
    <w:p w:rsidR="000B3A2D" w:rsidRPr="00655AA3" w:rsidRDefault="000B3A2D" w:rsidP="00655AA3">
      <w:pPr>
        <w:spacing w:after="0" w:line="240" w:lineRule="auto"/>
        <w:rPr>
          <w:rFonts w:ascii="Arial" w:eastAsia="MS Mincho" w:hAnsi="Arial" w:cs="Arial"/>
          <w:b/>
          <w:sz w:val="24"/>
          <w:szCs w:val="24"/>
          <w:lang w:val="en-US" w:eastAsia="ja-JP"/>
        </w:rPr>
      </w:pPr>
      <w:r w:rsidRPr="00655AA3">
        <w:rPr>
          <w:rFonts w:ascii="Arial" w:eastAsia="MS Mincho" w:hAnsi="Arial" w:cs="Arial"/>
          <w:b/>
          <w:sz w:val="24"/>
          <w:szCs w:val="24"/>
          <w:lang w:val="en-US" w:eastAsia="ja-JP"/>
        </w:rPr>
        <w:t>Measurement and Evaluation</w:t>
      </w:r>
    </w:p>
    <w:p w:rsidR="000B3A2D" w:rsidRPr="00655AA3" w:rsidRDefault="000B3A2D" w:rsidP="00655AA3">
      <w:pPr>
        <w:spacing w:after="0" w:line="360" w:lineRule="auto"/>
        <w:jc w:val="both"/>
        <w:rPr>
          <w:rFonts w:ascii="Arial" w:eastAsia="MS Mincho" w:hAnsi="Arial" w:cs="Arial"/>
          <w:sz w:val="24"/>
          <w:szCs w:val="24"/>
          <w:lang w:val="en-US" w:eastAsia="ja-JP"/>
        </w:rPr>
      </w:pPr>
      <w:r w:rsidRPr="00655AA3">
        <w:rPr>
          <w:rFonts w:ascii="Arial" w:eastAsia="MS Mincho" w:hAnsi="Arial" w:cs="Arial"/>
          <w:sz w:val="24"/>
          <w:szCs w:val="24"/>
          <w:lang w:val="en-US" w:eastAsia="ja-JP"/>
        </w:rPr>
        <w:t xml:space="preserve">A number of measures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used to evaluate the intervention and the project.  Learners’ knowledge of basic conceptual systems </w:t>
      </w:r>
      <w:r>
        <w:rPr>
          <w:rFonts w:ascii="Arial" w:eastAsia="MS Mincho" w:hAnsi="Arial" w:cs="Arial"/>
          <w:sz w:val="24"/>
          <w:szCs w:val="24"/>
          <w:lang w:val="en-US" w:eastAsia="ja-JP"/>
        </w:rPr>
        <w:t>is being</w:t>
      </w:r>
      <w:r w:rsidRPr="00655AA3">
        <w:rPr>
          <w:rFonts w:ascii="Arial" w:eastAsia="MS Mincho" w:hAnsi="Arial" w:cs="Arial"/>
          <w:sz w:val="24"/>
          <w:szCs w:val="24"/>
          <w:lang w:val="en-US" w:eastAsia="ja-JP"/>
        </w:rPr>
        <w:t xml:space="preserve"> assessed on an annual basis. The results of the </w:t>
      </w:r>
      <w:r w:rsidRPr="00655AA3">
        <w:rPr>
          <w:rFonts w:ascii="Arial" w:eastAsia="MS Mincho" w:hAnsi="Arial" w:cs="Arial"/>
          <w:i/>
          <w:sz w:val="24"/>
          <w:szCs w:val="24"/>
          <w:lang w:val="en-US" w:eastAsia="ja-JP"/>
        </w:rPr>
        <w:t>Test of Basic Concepts Knowledge</w:t>
      </w:r>
      <w:r w:rsidRPr="00655AA3">
        <w:rPr>
          <w:rFonts w:ascii="Arial" w:eastAsia="MS Mincho" w:hAnsi="Arial" w:cs="Arial"/>
          <w:sz w:val="24"/>
          <w:szCs w:val="24"/>
          <w:lang w:val="en-US" w:eastAsia="ja-JP"/>
        </w:rPr>
        <w:t xml:space="preserve"> in Grades 1-3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compared with the baseline data on an annual basis. </w:t>
      </w:r>
      <w:r>
        <w:rPr>
          <w:rFonts w:ascii="Arial" w:eastAsia="MS Mincho" w:hAnsi="Arial" w:cs="Arial"/>
          <w:sz w:val="24"/>
          <w:szCs w:val="24"/>
          <w:lang w:val="en-US" w:eastAsia="ja-JP"/>
        </w:rPr>
        <w:t xml:space="preserve">The learners’ </w:t>
      </w:r>
      <w:r w:rsidRPr="00A237B5">
        <w:rPr>
          <w:rFonts w:ascii="Arial" w:eastAsia="MS Mincho" w:hAnsi="Arial" w:cs="Arial"/>
          <w:sz w:val="24"/>
          <w:szCs w:val="24"/>
          <w:lang w:val="en-US" w:eastAsia="ja-JP"/>
        </w:rPr>
        <w:t xml:space="preserve">literacy knowledge </w:t>
      </w:r>
      <w:r>
        <w:rPr>
          <w:rFonts w:ascii="Arial" w:eastAsia="MS Mincho" w:hAnsi="Arial" w:cs="Arial"/>
          <w:sz w:val="24"/>
          <w:szCs w:val="24"/>
          <w:lang w:val="en-US" w:eastAsia="ja-JP"/>
        </w:rPr>
        <w:t xml:space="preserve">is also being assessed on an annual basis in Grades 3 - 4. The results of the </w:t>
      </w:r>
      <w:r w:rsidRPr="00655AA3">
        <w:rPr>
          <w:rFonts w:ascii="Arial" w:eastAsia="MS Mincho" w:hAnsi="Arial" w:cs="Arial"/>
          <w:i/>
          <w:sz w:val="24"/>
          <w:szCs w:val="24"/>
          <w:lang w:val="en-US" w:eastAsia="ja-JP"/>
        </w:rPr>
        <w:t>Word Test</w:t>
      </w:r>
      <w:r>
        <w:rPr>
          <w:rFonts w:ascii="Arial" w:eastAsia="MS Mincho" w:hAnsi="Arial" w:cs="Arial"/>
          <w:i/>
          <w:sz w:val="24"/>
          <w:szCs w:val="24"/>
          <w:lang w:val="en-US" w:eastAsia="ja-JP"/>
        </w:rPr>
        <w:t xml:space="preserve"> </w:t>
      </w:r>
      <w:r w:rsidRPr="00CF1D51">
        <w:rPr>
          <w:rFonts w:ascii="Arial" w:eastAsia="MS Mincho" w:hAnsi="Arial" w:cs="Arial"/>
          <w:sz w:val="24"/>
          <w:szCs w:val="24"/>
          <w:lang w:val="en-US" w:eastAsia="ja-JP"/>
        </w:rPr>
        <w:t>are being</w:t>
      </w:r>
      <w:r>
        <w:rPr>
          <w:rFonts w:ascii="Arial" w:eastAsia="MS Mincho" w:hAnsi="Arial" w:cs="Arial"/>
          <w:sz w:val="24"/>
          <w:szCs w:val="24"/>
          <w:lang w:val="en-US" w:eastAsia="ja-JP"/>
        </w:rPr>
        <w:t xml:space="preserve"> compared with the baseline data on an annual basis. The decision was taken to include Grade 4 learners in the evaluation (even though the project is focused on the Foundation Phase) in order to assess the delayed effects of the project. This is particularly important for learners in Grade 4 who are being taught for the first time with English as the language of instruction and learning. The </w:t>
      </w:r>
      <w:r w:rsidRPr="00655AA3">
        <w:rPr>
          <w:rFonts w:ascii="Arial" w:eastAsia="MS Mincho" w:hAnsi="Arial" w:cs="Arial"/>
          <w:sz w:val="24"/>
          <w:szCs w:val="24"/>
          <w:lang w:val="en-US" w:eastAsia="ja-JP"/>
        </w:rPr>
        <w:t>focus of th</w:t>
      </w:r>
      <w:r>
        <w:rPr>
          <w:rFonts w:ascii="Arial" w:eastAsia="MS Mincho" w:hAnsi="Arial" w:cs="Arial"/>
          <w:sz w:val="24"/>
          <w:szCs w:val="24"/>
          <w:lang w:val="en-US" w:eastAsia="ja-JP"/>
        </w:rPr>
        <w:t>e current</w:t>
      </w:r>
      <w:r w:rsidRPr="00655AA3">
        <w:rPr>
          <w:rFonts w:ascii="Arial" w:eastAsia="MS Mincho" w:hAnsi="Arial" w:cs="Arial"/>
          <w:sz w:val="24"/>
          <w:szCs w:val="24"/>
          <w:lang w:val="en-US" w:eastAsia="ja-JP"/>
        </w:rPr>
        <w:t xml:space="preserve"> report </w:t>
      </w:r>
      <w:r>
        <w:rPr>
          <w:rFonts w:ascii="Arial" w:eastAsia="MS Mincho" w:hAnsi="Arial" w:cs="Arial"/>
          <w:sz w:val="24"/>
          <w:szCs w:val="24"/>
          <w:lang w:val="en-US" w:eastAsia="ja-JP"/>
        </w:rPr>
        <w:t>is</w:t>
      </w:r>
      <w:r w:rsidRPr="00655AA3">
        <w:rPr>
          <w:rFonts w:ascii="Arial" w:eastAsia="MS Mincho" w:hAnsi="Arial" w:cs="Arial"/>
          <w:sz w:val="24"/>
          <w:szCs w:val="24"/>
          <w:lang w:val="en-US" w:eastAsia="ja-JP"/>
        </w:rPr>
        <w:t xml:space="preserve"> </w:t>
      </w:r>
      <w:r>
        <w:rPr>
          <w:rFonts w:ascii="Arial" w:eastAsia="MS Mincho" w:hAnsi="Arial" w:cs="Arial"/>
          <w:sz w:val="24"/>
          <w:szCs w:val="24"/>
          <w:lang w:val="en-US" w:eastAsia="ja-JP"/>
        </w:rPr>
        <w:t xml:space="preserve">to compare the data gathered at baseline in 2014 with the data gathered after the first </w:t>
      </w:r>
      <w:r w:rsidR="00AE38D0">
        <w:rPr>
          <w:rFonts w:ascii="Arial" w:eastAsia="MS Mincho" w:hAnsi="Arial" w:cs="Arial"/>
          <w:sz w:val="24"/>
          <w:szCs w:val="24"/>
          <w:lang w:val="en-US" w:eastAsia="ja-JP"/>
        </w:rPr>
        <w:t xml:space="preserve">3 </w:t>
      </w:r>
      <w:r>
        <w:rPr>
          <w:rFonts w:ascii="Arial" w:eastAsia="MS Mincho" w:hAnsi="Arial" w:cs="Arial"/>
          <w:sz w:val="24"/>
          <w:szCs w:val="24"/>
          <w:lang w:val="en-US" w:eastAsia="ja-JP"/>
        </w:rPr>
        <w:t>years of intervention (2015, 2016</w:t>
      </w:r>
      <w:r w:rsidR="00AE38D0">
        <w:rPr>
          <w:rFonts w:ascii="Arial" w:eastAsia="MS Mincho" w:hAnsi="Arial" w:cs="Arial"/>
          <w:sz w:val="24"/>
          <w:szCs w:val="24"/>
          <w:lang w:val="en-US" w:eastAsia="ja-JP"/>
        </w:rPr>
        <w:t xml:space="preserve"> and 2017</w:t>
      </w:r>
      <w:r>
        <w:rPr>
          <w:rFonts w:ascii="Arial" w:eastAsia="MS Mincho" w:hAnsi="Arial" w:cs="Arial"/>
          <w:sz w:val="24"/>
          <w:szCs w:val="24"/>
          <w:lang w:val="en-US" w:eastAsia="ja-JP"/>
        </w:rPr>
        <w:t>). Data is gathered towards the end of the third term every year.</w:t>
      </w:r>
    </w:p>
    <w:p w:rsidR="000B3A2D" w:rsidRPr="00840945" w:rsidRDefault="000B3A2D" w:rsidP="00F86510">
      <w:pPr>
        <w:spacing w:after="0" w:line="360" w:lineRule="auto"/>
        <w:jc w:val="both"/>
        <w:rPr>
          <w:rFonts w:ascii="Arial" w:eastAsia="MS Mincho" w:hAnsi="Arial" w:cs="Arial"/>
          <w:sz w:val="24"/>
          <w:szCs w:val="24"/>
          <w:lang w:val="en-US" w:eastAsia="ja-JP"/>
        </w:rPr>
      </w:pPr>
      <w:r w:rsidRPr="00840945">
        <w:rPr>
          <w:rFonts w:ascii="Arial" w:eastAsia="MS Mincho" w:hAnsi="Arial" w:cs="Arial"/>
          <w:b/>
          <w:sz w:val="24"/>
          <w:szCs w:val="24"/>
          <w:lang w:val="en-US" w:eastAsia="ja-JP"/>
        </w:rPr>
        <w:lastRenderedPageBreak/>
        <w:t>Test Instrument:</w:t>
      </w:r>
      <w:r w:rsidRPr="00840945">
        <w:rPr>
          <w:rFonts w:ascii="Arial" w:eastAsia="MS Mincho" w:hAnsi="Arial" w:cs="Arial"/>
          <w:sz w:val="24"/>
          <w:szCs w:val="24"/>
          <w:lang w:val="en-US" w:eastAsia="ja-JP"/>
        </w:rPr>
        <w:t xml:space="preserve"> </w:t>
      </w:r>
      <w:r>
        <w:rPr>
          <w:rFonts w:ascii="Arial" w:eastAsia="MS Mincho" w:hAnsi="Arial" w:cs="Arial"/>
          <w:sz w:val="24"/>
          <w:szCs w:val="24"/>
          <w:lang w:val="en-US" w:eastAsia="ja-JP"/>
        </w:rPr>
        <w:t>Word Test</w:t>
      </w:r>
    </w:p>
    <w:p w:rsidR="000B3A2D" w:rsidRDefault="000B3A2D" w:rsidP="00FA0D23">
      <w:pPr>
        <w:spacing w:line="360" w:lineRule="auto"/>
        <w:jc w:val="both"/>
        <w:rPr>
          <w:rFonts w:ascii="Arial" w:hAnsi="Arial" w:cs="Arial"/>
          <w:sz w:val="24"/>
        </w:rPr>
      </w:pPr>
      <w:r>
        <w:rPr>
          <w:rFonts w:ascii="Arial" w:hAnsi="Arial" w:cs="Arial"/>
          <w:sz w:val="24"/>
        </w:rPr>
        <w:t>The Word Test is a</w:t>
      </w:r>
      <w:r w:rsidRPr="00D70A24">
        <w:rPr>
          <w:rFonts w:ascii="Arial" w:hAnsi="Arial" w:cs="Arial"/>
          <w:sz w:val="24"/>
        </w:rPr>
        <w:t xml:space="preserve"> literacy test designed to determine the number of words written </w:t>
      </w:r>
      <w:r>
        <w:rPr>
          <w:rFonts w:ascii="Arial" w:hAnsi="Arial" w:cs="Arial"/>
          <w:sz w:val="24"/>
        </w:rPr>
        <w:t xml:space="preserve">by learners </w:t>
      </w:r>
      <w:r w:rsidRPr="00D70A24">
        <w:rPr>
          <w:rFonts w:ascii="Arial" w:hAnsi="Arial" w:cs="Arial"/>
          <w:sz w:val="24"/>
        </w:rPr>
        <w:t>in 15 minutes.</w:t>
      </w:r>
      <w:r>
        <w:rPr>
          <w:rFonts w:ascii="Arial" w:hAnsi="Arial" w:cs="Arial"/>
          <w:sz w:val="24"/>
        </w:rPr>
        <w:t xml:space="preserve"> In this project the words are written in English.</w:t>
      </w:r>
      <w:r w:rsidRPr="00D70A24">
        <w:rPr>
          <w:rFonts w:ascii="Arial" w:hAnsi="Arial" w:cs="Arial"/>
          <w:sz w:val="24"/>
        </w:rPr>
        <w:t xml:space="preserve"> Children are encouraged to continue writing until the end of the test, but they are not rushed. </w:t>
      </w:r>
      <w:r>
        <w:rPr>
          <w:rFonts w:ascii="Arial" w:hAnsi="Arial" w:cs="Arial"/>
          <w:sz w:val="24"/>
        </w:rPr>
        <w:t xml:space="preserve">Spelling errors and </w:t>
      </w:r>
      <w:r w:rsidR="006A77E8">
        <w:rPr>
          <w:rFonts w:ascii="Arial" w:hAnsi="Arial" w:cs="Arial"/>
          <w:sz w:val="24"/>
        </w:rPr>
        <w:t>w</w:t>
      </w:r>
      <w:r>
        <w:rPr>
          <w:rFonts w:ascii="Arial" w:hAnsi="Arial" w:cs="Arial"/>
          <w:sz w:val="24"/>
        </w:rPr>
        <w:t xml:space="preserve">ords classified as non-sense words are subtracted from the total number of words written during the test. Non-sense words include words that:          </w:t>
      </w:r>
      <w:proofErr w:type="spellStart"/>
      <w:r>
        <w:rPr>
          <w:rFonts w:ascii="Arial" w:hAnsi="Arial" w:cs="Arial"/>
          <w:sz w:val="24"/>
        </w:rPr>
        <w:t>i</w:t>
      </w:r>
      <w:proofErr w:type="spellEnd"/>
      <w:r>
        <w:rPr>
          <w:rFonts w:ascii="Arial" w:hAnsi="Arial" w:cs="Arial"/>
          <w:sz w:val="24"/>
        </w:rPr>
        <w:t xml:space="preserve">) cannot be decoded, ii) are repeated in the test, and iii) have more than 2 spelling errors. </w:t>
      </w:r>
      <w:r w:rsidRPr="00FA0D23">
        <w:rPr>
          <w:rFonts w:ascii="Arial" w:hAnsi="Arial" w:cs="Arial"/>
          <w:sz w:val="24"/>
          <w:szCs w:val="24"/>
        </w:rPr>
        <w:t xml:space="preserve">The Word </w:t>
      </w:r>
      <w:r>
        <w:rPr>
          <w:rFonts w:ascii="Arial" w:hAnsi="Arial" w:cs="Arial"/>
          <w:sz w:val="24"/>
          <w:szCs w:val="24"/>
        </w:rPr>
        <w:t>T</w:t>
      </w:r>
      <w:r w:rsidRPr="00FA0D23">
        <w:rPr>
          <w:rFonts w:ascii="Arial" w:hAnsi="Arial" w:cs="Arial"/>
          <w:sz w:val="24"/>
          <w:szCs w:val="24"/>
        </w:rPr>
        <w:t xml:space="preserve">est is a direct measure of vocabulary development and early word writing skills. </w:t>
      </w:r>
      <w:r>
        <w:rPr>
          <w:rFonts w:ascii="Arial" w:hAnsi="Arial" w:cs="Arial"/>
          <w:sz w:val="24"/>
          <w:szCs w:val="24"/>
        </w:rPr>
        <w:t>It</w:t>
      </w:r>
      <w:r w:rsidRPr="00FA0D23">
        <w:rPr>
          <w:rFonts w:ascii="Arial" w:hAnsi="Arial" w:cs="Arial"/>
          <w:sz w:val="24"/>
          <w:szCs w:val="24"/>
        </w:rPr>
        <w:t xml:space="preserve"> is also reasonable to assume that most words that</w:t>
      </w:r>
      <w:r>
        <w:rPr>
          <w:rFonts w:ascii="Arial" w:hAnsi="Arial" w:cs="Arial"/>
          <w:sz w:val="24"/>
          <w:szCs w:val="24"/>
        </w:rPr>
        <w:t xml:space="preserve"> can be written by a learner could also be read by that </w:t>
      </w:r>
      <w:r w:rsidRPr="00FA0D23">
        <w:rPr>
          <w:rFonts w:ascii="Arial" w:hAnsi="Arial" w:cs="Arial"/>
          <w:sz w:val="24"/>
          <w:szCs w:val="24"/>
        </w:rPr>
        <w:t>learner</w:t>
      </w:r>
      <w:r>
        <w:rPr>
          <w:rFonts w:ascii="Arial" w:hAnsi="Arial" w:cs="Arial"/>
          <w:sz w:val="24"/>
          <w:szCs w:val="24"/>
        </w:rPr>
        <w:t>.</w:t>
      </w:r>
      <w:r>
        <w:rPr>
          <w:rFonts w:ascii="Arial" w:hAnsi="Arial" w:cs="Arial"/>
          <w:sz w:val="24"/>
        </w:rPr>
        <w:t xml:space="preserve"> The Word Test is based on a similar measure developed by </w:t>
      </w:r>
      <w:hyperlink r:id="rId8" w:history="1">
        <w:r w:rsidRPr="00FA0D23">
          <w:rPr>
            <w:rStyle w:val="Hyperlink"/>
            <w:rFonts w:ascii="Arial" w:hAnsi="Arial" w:cs="Arial"/>
            <w:sz w:val="24"/>
          </w:rPr>
          <w:t>Marie Clay</w:t>
        </w:r>
      </w:hyperlink>
      <w:r>
        <w:rPr>
          <w:rFonts w:ascii="Arial" w:hAnsi="Arial" w:cs="Arial"/>
          <w:sz w:val="24"/>
        </w:rPr>
        <w:t xml:space="preserve"> (1985).</w:t>
      </w:r>
    </w:p>
    <w:p w:rsidR="000B3A2D" w:rsidRDefault="000B3A2D">
      <w:pPr>
        <w:rPr>
          <w:rFonts w:ascii="Arial" w:hAnsi="Arial" w:cs="Arial"/>
          <w:b/>
          <w:sz w:val="24"/>
        </w:rPr>
      </w:pPr>
    </w:p>
    <w:p w:rsidR="000B3A2D" w:rsidRDefault="000B3A2D">
      <w:pPr>
        <w:rPr>
          <w:rFonts w:ascii="Arial" w:hAnsi="Arial" w:cs="Arial"/>
          <w:b/>
          <w:sz w:val="24"/>
        </w:rPr>
      </w:pPr>
      <w:r>
        <w:rPr>
          <w:rFonts w:ascii="Arial" w:hAnsi="Arial" w:cs="Arial"/>
          <w:b/>
          <w:sz w:val="24"/>
        </w:rPr>
        <w:t>Method:</w:t>
      </w:r>
    </w:p>
    <w:p w:rsidR="000B3A2D" w:rsidRDefault="000B3A2D" w:rsidP="00C64F2D">
      <w:pPr>
        <w:spacing w:line="360" w:lineRule="auto"/>
        <w:jc w:val="both"/>
        <w:rPr>
          <w:rFonts w:ascii="Arial" w:hAnsi="Arial" w:cs="Arial"/>
          <w:sz w:val="24"/>
        </w:rPr>
      </w:pPr>
      <w:r>
        <w:rPr>
          <w:rFonts w:ascii="Arial" w:hAnsi="Arial" w:cs="Arial"/>
          <w:sz w:val="24"/>
        </w:rPr>
        <w:t>Data was gathered from 3 of the 4 project schools in 2014 and 2015. In 2014 data was gathered from Enkeldoorn, Umthombopholile, and Klipspruit, while in 2015 data was gathered from Enkeldoorn, Umthombopholile and Phakama.</w:t>
      </w:r>
      <w:r w:rsidR="000D4E74" w:rsidRPr="000D4E74">
        <w:rPr>
          <w:rFonts w:ascii="Arial" w:hAnsi="Arial" w:cs="Arial"/>
          <w:sz w:val="24"/>
        </w:rPr>
        <w:t xml:space="preserve"> </w:t>
      </w:r>
      <w:r w:rsidR="000D4E74">
        <w:rPr>
          <w:rFonts w:ascii="Arial" w:hAnsi="Arial" w:cs="Arial"/>
          <w:sz w:val="24"/>
        </w:rPr>
        <w:t>In 2016</w:t>
      </w:r>
      <w:r w:rsidR="00DF436D">
        <w:rPr>
          <w:rFonts w:ascii="Arial" w:hAnsi="Arial" w:cs="Arial"/>
          <w:sz w:val="24"/>
        </w:rPr>
        <w:t xml:space="preserve"> and 2017</w:t>
      </w:r>
      <w:r w:rsidR="000D4E74">
        <w:rPr>
          <w:rFonts w:ascii="Arial" w:hAnsi="Arial" w:cs="Arial"/>
          <w:sz w:val="24"/>
        </w:rPr>
        <w:t xml:space="preserve"> data was gathered from all 4 project schools. </w:t>
      </w:r>
      <w:r w:rsidR="002E3049">
        <w:rPr>
          <w:rFonts w:ascii="Arial" w:hAnsi="Arial" w:cs="Arial"/>
          <w:sz w:val="24"/>
        </w:rPr>
        <w:t>T</w:t>
      </w:r>
      <w:r w:rsidR="00547FD5">
        <w:rPr>
          <w:rFonts w:ascii="Arial" w:hAnsi="Arial" w:cs="Arial"/>
          <w:sz w:val="24"/>
        </w:rPr>
        <w:t xml:space="preserve">he data </w:t>
      </w:r>
      <w:r w:rsidR="002E3049">
        <w:rPr>
          <w:rFonts w:ascii="Arial" w:hAnsi="Arial" w:cs="Arial"/>
          <w:sz w:val="24"/>
        </w:rPr>
        <w:t>is therefore</w:t>
      </w:r>
      <w:r w:rsidR="00547FD5">
        <w:rPr>
          <w:rFonts w:ascii="Arial" w:hAnsi="Arial" w:cs="Arial"/>
          <w:sz w:val="24"/>
        </w:rPr>
        <w:t xml:space="preserve"> not </w:t>
      </w:r>
      <w:r w:rsidR="00512AB5">
        <w:rPr>
          <w:rFonts w:ascii="Arial" w:hAnsi="Arial" w:cs="Arial"/>
          <w:sz w:val="24"/>
        </w:rPr>
        <w:t>entirely</w:t>
      </w:r>
      <w:r w:rsidR="00547FD5">
        <w:rPr>
          <w:rFonts w:ascii="Arial" w:hAnsi="Arial" w:cs="Arial"/>
          <w:sz w:val="24"/>
        </w:rPr>
        <w:t xml:space="preserve"> comparable</w:t>
      </w:r>
      <w:r w:rsidR="00D96DCC">
        <w:rPr>
          <w:rFonts w:ascii="Arial" w:hAnsi="Arial" w:cs="Arial"/>
          <w:sz w:val="24"/>
        </w:rPr>
        <w:t xml:space="preserve"> particularly</w:t>
      </w:r>
      <w:r w:rsidR="00547FD5">
        <w:rPr>
          <w:rFonts w:ascii="Arial" w:hAnsi="Arial" w:cs="Arial"/>
          <w:sz w:val="24"/>
        </w:rPr>
        <w:t xml:space="preserve"> when </w:t>
      </w:r>
      <w:r w:rsidR="00421769">
        <w:rPr>
          <w:rFonts w:ascii="Arial" w:hAnsi="Arial" w:cs="Arial"/>
          <w:sz w:val="24"/>
        </w:rPr>
        <w:t>matching</w:t>
      </w:r>
      <w:r w:rsidR="00547FD5">
        <w:rPr>
          <w:rFonts w:ascii="Arial" w:hAnsi="Arial" w:cs="Arial"/>
          <w:sz w:val="24"/>
        </w:rPr>
        <w:t xml:space="preserve"> the average scores in a grade</w:t>
      </w:r>
      <w:r w:rsidR="002E3049">
        <w:rPr>
          <w:rFonts w:ascii="Arial" w:hAnsi="Arial" w:cs="Arial"/>
          <w:sz w:val="24"/>
        </w:rPr>
        <w:t xml:space="preserve"> for different years</w:t>
      </w:r>
      <w:r w:rsidR="00547FD5">
        <w:rPr>
          <w:rFonts w:ascii="Arial" w:hAnsi="Arial" w:cs="Arial"/>
          <w:sz w:val="24"/>
        </w:rPr>
        <w:t>.</w:t>
      </w:r>
      <w:r w:rsidR="00E77DDB">
        <w:rPr>
          <w:rFonts w:ascii="Arial" w:hAnsi="Arial" w:cs="Arial"/>
          <w:sz w:val="24"/>
        </w:rPr>
        <w:t xml:space="preserve"> </w:t>
      </w:r>
      <w:bookmarkStart w:id="0" w:name="_GoBack"/>
      <w:bookmarkEnd w:id="0"/>
      <w:r>
        <w:rPr>
          <w:rFonts w:ascii="Arial" w:hAnsi="Arial" w:cs="Arial"/>
          <w:sz w:val="24"/>
        </w:rPr>
        <w:t>Comparative data was gathered from a school in a socio-economically deprived area of Cape Town</w:t>
      </w:r>
      <w:r w:rsidR="002A34B8">
        <w:rPr>
          <w:rFonts w:ascii="Arial" w:hAnsi="Arial" w:cs="Arial"/>
          <w:sz w:val="24"/>
        </w:rPr>
        <w:t xml:space="preserve"> as well as from a school within the</w:t>
      </w:r>
      <w:r w:rsidR="00014347">
        <w:rPr>
          <w:rFonts w:ascii="Arial" w:hAnsi="Arial" w:cs="Arial"/>
          <w:sz w:val="24"/>
        </w:rPr>
        <w:t xml:space="preserve"> area of operation of the project. </w:t>
      </w:r>
    </w:p>
    <w:p w:rsidR="000B3A2D" w:rsidRPr="0067795F" w:rsidRDefault="000B3A2D" w:rsidP="00C64F2D">
      <w:pPr>
        <w:spacing w:line="360" w:lineRule="auto"/>
        <w:jc w:val="both"/>
        <w:rPr>
          <w:rFonts w:ascii="Arial" w:hAnsi="Arial" w:cs="Arial"/>
          <w:sz w:val="24"/>
        </w:rPr>
      </w:pPr>
    </w:p>
    <w:tbl>
      <w:tblPr>
        <w:tblW w:w="4027" w:type="dxa"/>
        <w:jc w:val="center"/>
        <w:tblInd w:w="-360" w:type="dxa"/>
        <w:tblLook w:val="00A0" w:firstRow="1" w:lastRow="0" w:firstColumn="1" w:lastColumn="0" w:noHBand="0" w:noVBand="0"/>
      </w:tblPr>
      <w:tblGrid>
        <w:gridCol w:w="1255"/>
        <w:gridCol w:w="1274"/>
        <w:gridCol w:w="1498"/>
      </w:tblGrid>
      <w:tr w:rsidR="000B3A2D" w:rsidRPr="0009301C" w:rsidTr="002C0886">
        <w:trPr>
          <w:trHeight w:val="255"/>
          <w:jc w:val="center"/>
        </w:trPr>
        <w:tc>
          <w:tcPr>
            <w:tcW w:w="4027" w:type="dxa"/>
            <w:gridSpan w:val="3"/>
            <w:tcBorders>
              <w:top w:val="single" w:sz="4" w:space="0" w:color="auto"/>
              <w:left w:val="single" w:sz="4" w:space="0" w:color="auto"/>
              <w:bottom w:val="single" w:sz="4" w:space="0" w:color="auto"/>
              <w:right w:val="single" w:sz="4" w:space="0" w:color="000000"/>
            </w:tcBorders>
            <w:noWrap/>
            <w:vAlign w:val="bottom"/>
          </w:tcPr>
          <w:p w:rsidR="00A13491" w:rsidRDefault="000B3A2D" w:rsidP="00A13491">
            <w:pPr>
              <w:spacing w:after="0" w:line="360" w:lineRule="auto"/>
              <w:jc w:val="center"/>
              <w:rPr>
                <w:rFonts w:ascii="Arial" w:hAnsi="Arial" w:cs="Arial"/>
                <w:sz w:val="24"/>
                <w:szCs w:val="20"/>
                <w:lang w:eastAsia="en-ZA"/>
              </w:rPr>
            </w:pPr>
            <w:r>
              <w:rPr>
                <w:rFonts w:ascii="Arial" w:hAnsi="Arial" w:cs="Arial"/>
                <w:sz w:val="24"/>
                <w:szCs w:val="20"/>
                <w:lang w:eastAsia="en-ZA"/>
              </w:rPr>
              <w:t>Total n</w:t>
            </w:r>
            <w:r w:rsidRPr="002E5F3B">
              <w:rPr>
                <w:rFonts w:ascii="Arial" w:hAnsi="Arial" w:cs="Arial"/>
                <w:sz w:val="24"/>
                <w:szCs w:val="20"/>
                <w:lang w:eastAsia="en-ZA"/>
              </w:rPr>
              <w:t>umber of learners assessed</w:t>
            </w:r>
            <w:r>
              <w:rPr>
                <w:rFonts w:ascii="Arial" w:hAnsi="Arial" w:cs="Arial"/>
                <w:sz w:val="24"/>
                <w:szCs w:val="20"/>
                <w:lang w:eastAsia="en-ZA"/>
              </w:rPr>
              <w:t xml:space="preserve"> at the project schools </w:t>
            </w:r>
          </w:p>
          <w:p w:rsidR="000B3A2D" w:rsidRPr="002E5F3B" w:rsidRDefault="000B3A2D" w:rsidP="00A13491">
            <w:pPr>
              <w:spacing w:after="0" w:line="360" w:lineRule="auto"/>
              <w:jc w:val="center"/>
              <w:rPr>
                <w:rFonts w:ascii="Arial" w:hAnsi="Arial" w:cs="Arial"/>
                <w:sz w:val="24"/>
                <w:szCs w:val="20"/>
                <w:lang w:eastAsia="en-ZA"/>
              </w:rPr>
            </w:pPr>
            <w:r>
              <w:rPr>
                <w:rFonts w:ascii="Arial" w:hAnsi="Arial" w:cs="Arial"/>
                <w:sz w:val="24"/>
                <w:szCs w:val="20"/>
                <w:lang w:eastAsia="en-ZA"/>
              </w:rPr>
              <w:t>(2014-201</w:t>
            </w:r>
            <w:r w:rsidR="00A13491">
              <w:rPr>
                <w:rFonts w:ascii="Arial" w:hAnsi="Arial" w:cs="Arial"/>
                <w:sz w:val="24"/>
                <w:szCs w:val="20"/>
                <w:lang w:eastAsia="en-ZA"/>
              </w:rPr>
              <w:t>7</w:t>
            </w:r>
            <w:r>
              <w:rPr>
                <w:rFonts w:ascii="Arial" w:hAnsi="Arial" w:cs="Arial"/>
                <w:sz w:val="24"/>
                <w:szCs w:val="20"/>
                <w:lang w:eastAsia="en-ZA"/>
              </w:rPr>
              <w:t>)</w:t>
            </w:r>
          </w:p>
        </w:tc>
      </w:tr>
      <w:tr w:rsidR="000B3A2D" w:rsidRPr="0009301C" w:rsidTr="002C0886">
        <w:trPr>
          <w:trHeight w:val="255"/>
          <w:jc w:val="center"/>
        </w:trPr>
        <w:tc>
          <w:tcPr>
            <w:tcW w:w="1255" w:type="dxa"/>
            <w:tcBorders>
              <w:top w:val="nil"/>
              <w:left w:val="single" w:sz="4" w:space="0" w:color="auto"/>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 </w:t>
            </w:r>
          </w:p>
        </w:tc>
        <w:tc>
          <w:tcPr>
            <w:tcW w:w="1274" w:type="dxa"/>
            <w:tcBorders>
              <w:top w:val="nil"/>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b/>
                <w:sz w:val="24"/>
                <w:szCs w:val="20"/>
                <w:lang w:eastAsia="en-ZA"/>
              </w:rPr>
            </w:pPr>
            <w:r w:rsidRPr="002E5F3B">
              <w:rPr>
                <w:rFonts w:ascii="Arial" w:hAnsi="Arial" w:cs="Arial"/>
                <w:b/>
                <w:sz w:val="24"/>
                <w:szCs w:val="20"/>
                <w:lang w:eastAsia="en-ZA"/>
              </w:rPr>
              <w:t>Grade 3</w:t>
            </w:r>
          </w:p>
        </w:tc>
        <w:tc>
          <w:tcPr>
            <w:tcW w:w="1498" w:type="dxa"/>
            <w:tcBorders>
              <w:top w:val="nil"/>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b/>
                <w:sz w:val="24"/>
                <w:szCs w:val="20"/>
                <w:lang w:eastAsia="en-ZA"/>
              </w:rPr>
            </w:pPr>
            <w:r w:rsidRPr="002E5F3B">
              <w:rPr>
                <w:rFonts w:ascii="Arial" w:hAnsi="Arial" w:cs="Arial"/>
                <w:b/>
                <w:sz w:val="24"/>
                <w:szCs w:val="20"/>
                <w:lang w:eastAsia="en-ZA"/>
              </w:rPr>
              <w:t>Grade 4</w:t>
            </w:r>
          </w:p>
        </w:tc>
      </w:tr>
      <w:tr w:rsidR="000B3A2D" w:rsidRPr="0009301C" w:rsidTr="002C0886">
        <w:trPr>
          <w:trHeight w:val="255"/>
          <w:jc w:val="center"/>
        </w:trPr>
        <w:tc>
          <w:tcPr>
            <w:tcW w:w="1255" w:type="dxa"/>
            <w:tcBorders>
              <w:top w:val="nil"/>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2014</w:t>
            </w:r>
          </w:p>
        </w:tc>
        <w:tc>
          <w:tcPr>
            <w:tcW w:w="1274"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28</w:t>
            </w:r>
          </w:p>
        </w:tc>
        <w:tc>
          <w:tcPr>
            <w:tcW w:w="1498"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28</w:t>
            </w:r>
          </w:p>
        </w:tc>
      </w:tr>
      <w:tr w:rsidR="000B3A2D" w:rsidRPr="0009301C" w:rsidTr="002C0886">
        <w:trPr>
          <w:trHeight w:val="255"/>
          <w:jc w:val="center"/>
        </w:trPr>
        <w:tc>
          <w:tcPr>
            <w:tcW w:w="1255" w:type="dxa"/>
            <w:tcBorders>
              <w:top w:val="nil"/>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2015</w:t>
            </w:r>
          </w:p>
        </w:tc>
        <w:tc>
          <w:tcPr>
            <w:tcW w:w="1274"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41</w:t>
            </w:r>
          </w:p>
        </w:tc>
        <w:tc>
          <w:tcPr>
            <w:tcW w:w="1498"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45</w:t>
            </w:r>
          </w:p>
        </w:tc>
      </w:tr>
      <w:tr w:rsidR="000B3A2D" w:rsidRPr="0009301C" w:rsidTr="002C0886">
        <w:trPr>
          <w:trHeight w:val="255"/>
          <w:jc w:val="center"/>
        </w:trPr>
        <w:tc>
          <w:tcPr>
            <w:tcW w:w="1255" w:type="dxa"/>
            <w:tcBorders>
              <w:top w:val="single" w:sz="4" w:space="0" w:color="auto"/>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2016</w:t>
            </w:r>
          </w:p>
        </w:tc>
        <w:tc>
          <w:tcPr>
            <w:tcW w:w="1274" w:type="dxa"/>
            <w:tcBorders>
              <w:top w:val="single" w:sz="4" w:space="0" w:color="auto"/>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69</w:t>
            </w:r>
          </w:p>
        </w:tc>
        <w:tc>
          <w:tcPr>
            <w:tcW w:w="1498" w:type="dxa"/>
            <w:tcBorders>
              <w:top w:val="single" w:sz="4" w:space="0" w:color="auto"/>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62</w:t>
            </w:r>
          </w:p>
        </w:tc>
      </w:tr>
      <w:tr w:rsidR="00A13491" w:rsidRPr="0009301C" w:rsidTr="002C0886">
        <w:trPr>
          <w:trHeight w:val="255"/>
          <w:jc w:val="cent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3491" w:rsidRPr="0057008A" w:rsidRDefault="00A13491" w:rsidP="00C64F2D">
            <w:pPr>
              <w:spacing w:after="0" w:line="360" w:lineRule="auto"/>
              <w:rPr>
                <w:rFonts w:ascii="Arial" w:hAnsi="Arial" w:cs="Arial"/>
                <w:sz w:val="24"/>
                <w:szCs w:val="20"/>
                <w:lang w:eastAsia="en-ZA"/>
              </w:rPr>
            </w:pPr>
            <w:r w:rsidRPr="0057008A">
              <w:rPr>
                <w:rFonts w:ascii="Arial" w:hAnsi="Arial" w:cs="Arial"/>
                <w:sz w:val="24"/>
                <w:szCs w:val="20"/>
                <w:lang w:eastAsia="en-ZA"/>
              </w:rPr>
              <w:t>2017</w:t>
            </w:r>
          </w:p>
        </w:tc>
        <w:tc>
          <w:tcPr>
            <w:tcW w:w="1274" w:type="dxa"/>
            <w:tcBorders>
              <w:top w:val="single" w:sz="4" w:space="0" w:color="auto"/>
              <w:left w:val="nil"/>
              <w:bottom w:val="single" w:sz="4" w:space="0" w:color="auto"/>
              <w:right w:val="single" w:sz="4" w:space="0" w:color="auto"/>
            </w:tcBorders>
            <w:shd w:val="clear" w:color="auto" w:fill="auto"/>
            <w:noWrap/>
            <w:vAlign w:val="bottom"/>
          </w:tcPr>
          <w:p w:rsidR="00A13491" w:rsidRDefault="00A13491"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68</w:t>
            </w:r>
          </w:p>
        </w:tc>
        <w:tc>
          <w:tcPr>
            <w:tcW w:w="1498" w:type="dxa"/>
            <w:tcBorders>
              <w:top w:val="single" w:sz="4" w:space="0" w:color="auto"/>
              <w:left w:val="nil"/>
              <w:bottom w:val="single" w:sz="4" w:space="0" w:color="auto"/>
              <w:right w:val="single" w:sz="4" w:space="0" w:color="auto"/>
            </w:tcBorders>
            <w:shd w:val="clear" w:color="auto" w:fill="auto"/>
            <w:noWrap/>
            <w:vAlign w:val="bottom"/>
          </w:tcPr>
          <w:p w:rsidR="00A13491" w:rsidRDefault="00A13491"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68</w:t>
            </w:r>
          </w:p>
        </w:tc>
      </w:tr>
      <w:tr w:rsidR="000B3A2D" w:rsidRPr="0009301C" w:rsidTr="002C0886">
        <w:trPr>
          <w:trHeight w:val="255"/>
          <w:jc w:val="center"/>
        </w:trPr>
        <w:tc>
          <w:tcPr>
            <w:tcW w:w="1255"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0B3A2D" w:rsidRPr="00EB0B10" w:rsidRDefault="000B3A2D" w:rsidP="00C64F2D">
            <w:pPr>
              <w:spacing w:after="0" w:line="360" w:lineRule="auto"/>
              <w:rPr>
                <w:rFonts w:ascii="Arial" w:hAnsi="Arial" w:cs="Arial"/>
                <w:b/>
                <w:sz w:val="24"/>
                <w:szCs w:val="20"/>
                <w:lang w:eastAsia="en-ZA"/>
              </w:rPr>
            </w:pPr>
            <w:r w:rsidRPr="00EB0B10">
              <w:rPr>
                <w:rFonts w:ascii="Arial" w:hAnsi="Arial" w:cs="Arial"/>
                <w:b/>
                <w:sz w:val="24"/>
                <w:szCs w:val="20"/>
                <w:lang w:eastAsia="en-ZA"/>
              </w:rPr>
              <w:t>Total</w:t>
            </w:r>
          </w:p>
        </w:tc>
        <w:tc>
          <w:tcPr>
            <w:tcW w:w="1274" w:type="dxa"/>
            <w:tcBorders>
              <w:top w:val="single" w:sz="4" w:space="0" w:color="auto"/>
              <w:left w:val="nil"/>
              <w:bottom w:val="single" w:sz="4" w:space="0" w:color="auto"/>
              <w:right w:val="single" w:sz="4" w:space="0" w:color="auto"/>
            </w:tcBorders>
            <w:shd w:val="clear" w:color="auto" w:fill="BFBFBF"/>
            <w:noWrap/>
            <w:vAlign w:val="bottom"/>
          </w:tcPr>
          <w:p w:rsidR="000B3A2D" w:rsidRPr="002E5F3B" w:rsidRDefault="00A13491"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206</w:t>
            </w:r>
          </w:p>
        </w:tc>
        <w:tc>
          <w:tcPr>
            <w:tcW w:w="1498" w:type="dxa"/>
            <w:tcBorders>
              <w:top w:val="single" w:sz="4" w:space="0" w:color="auto"/>
              <w:left w:val="nil"/>
              <w:bottom w:val="single" w:sz="4" w:space="0" w:color="auto"/>
              <w:right w:val="single" w:sz="4" w:space="0" w:color="auto"/>
            </w:tcBorders>
            <w:shd w:val="clear" w:color="auto" w:fill="BFBFBF"/>
            <w:noWrap/>
            <w:vAlign w:val="bottom"/>
          </w:tcPr>
          <w:p w:rsidR="000B3A2D" w:rsidRPr="002E5F3B" w:rsidRDefault="00A13491"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203</w:t>
            </w:r>
          </w:p>
        </w:tc>
      </w:tr>
    </w:tbl>
    <w:p w:rsidR="000B3A2D" w:rsidRDefault="000B3A2D">
      <w:pPr>
        <w:rPr>
          <w:rFonts w:ascii="Arial" w:hAnsi="Arial" w:cs="Arial"/>
          <w:b/>
          <w:sz w:val="24"/>
        </w:rPr>
      </w:pPr>
      <w:r w:rsidRPr="00FA0D23">
        <w:rPr>
          <w:rFonts w:ascii="Arial" w:hAnsi="Arial" w:cs="Arial"/>
          <w:b/>
          <w:sz w:val="24"/>
        </w:rPr>
        <w:lastRenderedPageBreak/>
        <w:t>Results</w:t>
      </w:r>
      <w:r>
        <w:rPr>
          <w:rFonts w:ascii="Arial" w:hAnsi="Arial" w:cs="Arial"/>
          <w:b/>
          <w:sz w:val="24"/>
        </w:rPr>
        <w:t>:</w:t>
      </w:r>
    </w:p>
    <w:p w:rsidR="000B3A2D" w:rsidRDefault="000B3A2D" w:rsidP="00400232">
      <w:pPr>
        <w:spacing w:line="360" w:lineRule="auto"/>
        <w:jc w:val="both"/>
        <w:rPr>
          <w:rFonts w:ascii="Arial" w:hAnsi="Arial" w:cs="Arial"/>
          <w:sz w:val="24"/>
          <w:u w:val="single"/>
        </w:rPr>
      </w:pPr>
      <w:r w:rsidRPr="002E2ABC">
        <w:rPr>
          <w:rFonts w:ascii="Arial" w:hAnsi="Arial" w:cs="Arial"/>
          <w:sz w:val="24"/>
          <w:u w:val="single"/>
        </w:rPr>
        <w:t>Grade 3</w:t>
      </w:r>
    </w:p>
    <w:p w:rsidR="008E51DB" w:rsidRDefault="00040B71" w:rsidP="00400232">
      <w:pPr>
        <w:spacing w:line="360" w:lineRule="auto"/>
        <w:jc w:val="both"/>
        <w:rPr>
          <w:rFonts w:ascii="Arial" w:hAnsi="Arial" w:cs="Arial"/>
          <w:sz w:val="24"/>
          <w:u w:val="single"/>
        </w:rPr>
      </w:pPr>
      <w:r>
        <w:rPr>
          <w:noProof/>
          <w:lang w:eastAsia="en-ZA"/>
        </w:rPr>
        <w:drawing>
          <wp:inline distT="0" distB="0" distL="0" distR="0" wp14:anchorId="7AD5CD44" wp14:editId="7730B571">
            <wp:extent cx="5543550" cy="3124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3A2D" w:rsidRDefault="000B3A2D" w:rsidP="00400232">
      <w:pPr>
        <w:spacing w:line="360" w:lineRule="auto"/>
        <w:jc w:val="both"/>
        <w:rPr>
          <w:rFonts w:ascii="Arial" w:hAnsi="Arial" w:cs="Arial"/>
          <w:sz w:val="24"/>
        </w:rPr>
      </w:pPr>
      <w:r w:rsidRPr="00494B23">
        <w:rPr>
          <w:rFonts w:ascii="Arial" w:hAnsi="Arial" w:cs="Arial"/>
          <w:sz w:val="24"/>
        </w:rPr>
        <w:t xml:space="preserve">There </w:t>
      </w:r>
      <w:r w:rsidR="002E3049">
        <w:rPr>
          <w:rFonts w:ascii="Arial" w:hAnsi="Arial" w:cs="Arial"/>
          <w:sz w:val="24"/>
        </w:rPr>
        <w:t>was</w:t>
      </w:r>
      <w:r w:rsidRPr="00494B23">
        <w:rPr>
          <w:rFonts w:ascii="Arial" w:hAnsi="Arial" w:cs="Arial"/>
          <w:sz w:val="24"/>
        </w:rPr>
        <w:t xml:space="preserve"> a</w:t>
      </w:r>
      <w:r w:rsidR="008E51DB">
        <w:rPr>
          <w:rFonts w:ascii="Arial" w:hAnsi="Arial" w:cs="Arial"/>
          <w:sz w:val="24"/>
        </w:rPr>
        <w:t xml:space="preserve"> </w:t>
      </w:r>
      <w:r w:rsidR="0079022B">
        <w:rPr>
          <w:rFonts w:ascii="Arial" w:hAnsi="Arial" w:cs="Arial"/>
          <w:sz w:val="24"/>
        </w:rPr>
        <w:t>decline</w:t>
      </w:r>
      <w:r w:rsidRPr="00494B23">
        <w:rPr>
          <w:rFonts w:ascii="Arial" w:hAnsi="Arial" w:cs="Arial"/>
          <w:sz w:val="24"/>
        </w:rPr>
        <w:t xml:space="preserve"> (</w:t>
      </w:r>
      <w:r w:rsidR="004315DA">
        <w:rPr>
          <w:rFonts w:ascii="Arial" w:hAnsi="Arial" w:cs="Arial"/>
          <w:sz w:val="24"/>
        </w:rPr>
        <w:t>-</w:t>
      </w:r>
      <w:r w:rsidR="004E2F7C">
        <w:rPr>
          <w:rFonts w:ascii="Arial" w:hAnsi="Arial" w:cs="Arial"/>
          <w:sz w:val="24"/>
        </w:rPr>
        <w:t>4</w:t>
      </w:r>
      <w:r w:rsidRPr="009A2193">
        <w:rPr>
          <w:rFonts w:ascii="Arial" w:hAnsi="Arial" w:cs="Arial"/>
          <w:sz w:val="24"/>
        </w:rPr>
        <w:t>.</w:t>
      </w:r>
      <w:r w:rsidR="004E2F7C">
        <w:rPr>
          <w:rFonts w:ascii="Arial" w:hAnsi="Arial" w:cs="Arial"/>
          <w:sz w:val="24"/>
        </w:rPr>
        <w:t>95</w:t>
      </w:r>
      <w:r w:rsidRPr="009A2193">
        <w:rPr>
          <w:rFonts w:ascii="Arial" w:hAnsi="Arial" w:cs="Arial"/>
          <w:sz w:val="24"/>
        </w:rPr>
        <w:t xml:space="preserve"> points</w:t>
      </w:r>
      <w:r w:rsidRPr="00494B23">
        <w:rPr>
          <w:rFonts w:ascii="Arial" w:hAnsi="Arial" w:cs="Arial"/>
          <w:sz w:val="24"/>
        </w:rPr>
        <w:t xml:space="preserve">) in </w:t>
      </w:r>
      <w:r>
        <w:rPr>
          <w:rFonts w:ascii="Arial" w:hAnsi="Arial" w:cs="Arial"/>
          <w:sz w:val="24"/>
        </w:rPr>
        <w:t>the average score</w:t>
      </w:r>
      <w:r w:rsidRPr="00494B23">
        <w:rPr>
          <w:rFonts w:ascii="Arial" w:hAnsi="Arial" w:cs="Arial"/>
          <w:sz w:val="24"/>
        </w:rPr>
        <w:t xml:space="preserve"> </w:t>
      </w:r>
      <w:r w:rsidR="00C5751E">
        <w:rPr>
          <w:rFonts w:ascii="Arial" w:hAnsi="Arial" w:cs="Arial"/>
          <w:sz w:val="24"/>
        </w:rPr>
        <w:t>for 2017 compared with</w:t>
      </w:r>
      <w:r w:rsidR="00E51940">
        <w:rPr>
          <w:rFonts w:ascii="Arial" w:hAnsi="Arial" w:cs="Arial"/>
          <w:sz w:val="24"/>
        </w:rPr>
        <w:t xml:space="preserve"> </w:t>
      </w:r>
      <w:r>
        <w:rPr>
          <w:rFonts w:ascii="Arial" w:hAnsi="Arial" w:cs="Arial"/>
          <w:sz w:val="24"/>
        </w:rPr>
        <w:t xml:space="preserve">the </w:t>
      </w:r>
      <w:r w:rsidRPr="00494B23">
        <w:rPr>
          <w:rFonts w:ascii="Arial" w:hAnsi="Arial" w:cs="Arial"/>
          <w:sz w:val="24"/>
        </w:rPr>
        <w:t>baseline</w:t>
      </w:r>
      <w:r>
        <w:rPr>
          <w:rFonts w:ascii="Arial" w:hAnsi="Arial" w:cs="Arial"/>
          <w:sz w:val="24"/>
        </w:rPr>
        <w:t xml:space="preserve"> assessment in 2014.</w:t>
      </w:r>
      <w:r w:rsidR="008E51DB">
        <w:rPr>
          <w:rFonts w:ascii="Arial" w:hAnsi="Arial" w:cs="Arial"/>
          <w:sz w:val="24"/>
        </w:rPr>
        <w:t xml:space="preserve"> There </w:t>
      </w:r>
      <w:r w:rsidR="00C5751E">
        <w:rPr>
          <w:rFonts w:ascii="Arial" w:hAnsi="Arial" w:cs="Arial"/>
          <w:sz w:val="24"/>
        </w:rPr>
        <w:t>was</w:t>
      </w:r>
      <w:r w:rsidR="008E51DB">
        <w:rPr>
          <w:rFonts w:ascii="Arial" w:hAnsi="Arial" w:cs="Arial"/>
          <w:sz w:val="24"/>
        </w:rPr>
        <w:t xml:space="preserve"> however a</w:t>
      </w:r>
      <w:r w:rsidR="004E2F7C">
        <w:rPr>
          <w:rFonts w:ascii="Arial" w:hAnsi="Arial" w:cs="Arial"/>
          <w:sz w:val="24"/>
        </w:rPr>
        <w:t>n</w:t>
      </w:r>
      <w:r w:rsidR="008E51DB">
        <w:rPr>
          <w:rFonts w:ascii="Arial" w:hAnsi="Arial" w:cs="Arial"/>
          <w:sz w:val="24"/>
        </w:rPr>
        <w:t xml:space="preserve"> improvement (+</w:t>
      </w:r>
      <w:r w:rsidR="004315DA">
        <w:rPr>
          <w:rFonts w:ascii="Arial" w:hAnsi="Arial" w:cs="Arial"/>
          <w:sz w:val="24"/>
        </w:rPr>
        <w:t>3</w:t>
      </w:r>
      <w:r w:rsidR="008E51DB">
        <w:rPr>
          <w:rFonts w:ascii="Arial" w:hAnsi="Arial" w:cs="Arial"/>
          <w:sz w:val="24"/>
        </w:rPr>
        <w:t>.</w:t>
      </w:r>
      <w:r w:rsidR="004315DA">
        <w:rPr>
          <w:rFonts w:ascii="Arial" w:hAnsi="Arial" w:cs="Arial"/>
          <w:sz w:val="24"/>
        </w:rPr>
        <w:t>49</w:t>
      </w:r>
      <w:r w:rsidR="008E51DB">
        <w:rPr>
          <w:rFonts w:ascii="Arial" w:hAnsi="Arial" w:cs="Arial"/>
          <w:sz w:val="24"/>
        </w:rPr>
        <w:t xml:space="preserve"> points) in the results </w:t>
      </w:r>
      <w:r w:rsidR="00C5751E">
        <w:rPr>
          <w:rFonts w:ascii="Arial" w:hAnsi="Arial" w:cs="Arial"/>
          <w:sz w:val="24"/>
        </w:rPr>
        <w:t>compared with</w:t>
      </w:r>
      <w:r w:rsidR="008E51DB">
        <w:rPr>
          <w:rFonts w:ascii="Arial" w:hAnsi="Arial" w:cs="Arial"/>
          <w:sz w:val="24"/>
        </w:rPr>
        <w:t xml:space="preserve"> 2016.</w:t>
      </w:r>
      <w:r>
        <w:rPr>
          <w:rFonts w:ascii="Arial" w:hAnsi="Arial" w:cs="Arial"/>
          <w:sz w:val="24"/>
        </w:rPr>
        <w:t xml:space="preserve"> </w:t>
      </w:r>
      <w:r w:rsidR="005324EC">
        <w:rPr>
          <w:rFonts w:ascii="Arial" w:hAnsi="Arial" w:cs="Arial"/>
          <w:sz w:val="24"/>
        </w:rPr>
        <w:t xml:space="preserve">The project </w:t>
      </w:r>
      <w:r w:rsidR="002F726C">
        <w:rPr>
          <w:rFonts w:ascii="Arial" w:hAnsi="Arial" w:cs="Arial"/>
          <w:sz w:val="24"/>
        </w:rPr>
        <w:t xml:space="preserve">schools </w:t>
      </w:r>
      <w:r w:rsidR="00E76494">
        <w:rPr>
          <w:rFonts w:ascii="Arial" w:hAnsi="Arial" w:cs="Arial"/>
          <w:sz w:val="24"/>
        </w:rPr>
        <w:t>scored</w:t>
      </w:r>
      <w:r w:rsidR="005324EC">
        <w:rPr>
          <w:rFonts w:ascii="Arial" w:hAnsi="Arial" w:cs="Arial"/>
          <w:sz w:val="24"/>
        </w:rPr>
        <w:t xml:space="preserve"> </w:t>
      </w:r>
      <w:r w:rsidR="00BE713C">
        <w:rPr>
          <w:rFonts w:ascii="Arial" w:hAnsi="Arial" w:cs="Arial"/>
          <w:sz w:val="24"/>
        </w:rPr>
        <w:t xml:space="preserve">on average </w:t>
      </w:r>
      <w:r w:rsidR="004E2F7C">
        <w:rPr>
          <w:rFonts w:ascii="Arial" w:hAnsi="Arial" w:cs="Arial"/>
          <w:sz w:val="24"/>
        </w:rPr>
        <w:t>16</w:t>
      </w:r>
      <w:r w:rsidR="002F726C">
        <w:rPr>
          <w:rFonts w:ascii="Arial" w:hAnsi="Arial" w:cs="Arial"/>
          <w:sz w:val="24"/>
        </w:rPr>
        <w:t>.</w:t>
      </w:r>
      <w:r w:rsidR="004E2F7C">
        <w:rPr>
          <w:rFonts w:ascii="Arial" w:hAnsi="Arial" w:cs="Arial"/>
          <w:sz w:val="24"/>
        </w:rPr>
        <w:t>3</w:t>
      </w:r>
      <w:r w:rsidR="005324EC">
        <w:rPr>
          <w:rFonts w:ascii="Arial" w:hAnsi="Arial" w:cs="Arial"/>
          <w:sz w:val="24"/>
        </w:rPr>
        <w:t xml:space="preserve"> points higher than a comparable group of learners from the province. </w:t>
      </w:r>
      <w:r>
        <w:rPr>
          <w:rFonts w:ascii="Arial" w:hAnsi="Arial" w:cs="Arial"/>
          <w:sz w:val="24"/>
        </w:rPr>
        <w:t xml:space="preserve">The </w:t>
      </w:r>
      <w:r w:rsidR="005324EC">
        <w:rPr>
          <w:rFonts w:ascii="Arial" w:hAnsi="Arial" w:cs="Arial"/>
          <w:sz w:val="24"/>
        </w:rPr>
        <w:t xml:space="preserve">word scores for the </w:t>
      </w:r>
      <w:r>
        <w:rPr>
          <w:rFonts w:ascii="Arial" w:hAnsi="Arial" w:cs="Arial"/>
          <w:sz w:val="24"/>
        </w:rPr>
        <w:t xml:space="preserve">project learners were approximately </w:t>
      </w:r>
      <w:r w:rsidR="005324EC">
        <w:rPr>
          <w:rFonts w:ascii="Arial" w:hAnsi="Arial" w:cs="Arial"/>
          <w:sz w:val="24"/>
        </w:rPr>
        <w:t>1</w:t>
      </w:r>
      <w:r w:rsidR="002D23DC">
        <w:rPr>
          <w:rFonts w:ascii="Arial" w:hAnsi="Arial" w:cs="Arial"/>
          <w:sz w:val="24"/>
        </w:rPr>
        <w:t>2</w:t>
      </w:r>
      <w:r w:rsidR="00C5751E">
        <w:rPr>
          <w:rFonts w:ascii="Arial" w:hAnsi="Arial" w:cs="Arial"/>
          <w:sz w:val="24"/>
        </w:rPr>
        <w:t xml:space="preserve"> </w:t>
      </w:r>
      <w:r w:rsidR="004E2F7C">
        <w:rPr>
          <w:rFonts w:ascii="Arial" w:hAnsi="Arial" w:cs="Arial"/>
          <w:sz w:val="24"/>
        </w:rPr>
        <w:t>months</w:t>
      </w:r>
      <w:r>
        <w:rPr>
          <w:rFonts w:ascii="Arial" w:hAnsi="Arial" w:cs="Arial"/>
          <w:sz w:val="24"/>
        </w:rPr>
        <w:t xml:space="preserve"> </w:t>
      </w:r>
      <w:r w:rsidR="00BE713C">
        <w:rPr>
          <w:rFonts w:ascii="Arial" w:hAnsi="Arial" w:cs="Arial"/>
          <w:sz w:val="24"/>
        </w:rPr>
        <w:t>higher than that</w:t>
      </w:r>
      <w:r w:rsidR="00CF2D95">
        <w:rPr>
          <w:rFonts w:ascii="Arial" w:hAnsi="Arial" w:cs="Arial"/>
          <w:sz w:val="24"/>
        </w:rPr>
        <w:t xml:space="preserve"> of the </w:t>
      </w:r>
      <w:r w:rsidR="005F1A05">
        <w:rPr>
          <w:rFonts w:ascii="Arial" w:hAnsi="Arial" w:cs="Arial"/>
          <w:sz w:val="24"/>
        </w:rPr>
        <w:t>control learners,</w:t>
      </w:r>
      <w:r w:rsidR="005324EC">
        <w:rPr>
          <w:rFonts w:ascii="Arial" w:hAnsi="Arial" w:cs="Arial"/>
          <w:sz w:val="24"/>
        </w:rPr>
        <w:t xml:space="preserve"> however approximately </w:t>
      </w:r>
      <w:r w:rsidR="002D23DC">
        <w:rPr>
          <w:rFonts w:ascii="Arial" w:hAnsi="Arial" w:cs="Arial"/>
          <w:sz w:val="24"/>
        </w:rPr>
        <w:t>2</w:t>
      </w:r>
      <w:r w:rsidR="005324EC">
        <w:rPr>
          <w:rFonts w:ascii="Arial" w:hAnsi="Arial" w:cs="Arial"/>
          <w:sz w:val="24"/>
        </w:rPr>
        <w:t>.</w:t>
      </w:r>
      <w:r w:rsidR="002D23DC">
        <w:rPr>
          <w:rFonts w:ascii="Arial" w:hAnsi="Arial" w:cs="Arial"/>
          <w:sz w:val="24"/>
        </w:rPr>
        <w:t>1</w:t>
      </w:r>
      <w:r w:rsidR="005324EC">
        <w:rPr>
          <w:rFonts w:ascii="Arial" w:hAnsi="Arial" w:cs="Arial"/>
          <w:sz w:val="24"/>
        </w:rPr>
        <w:t xml:space="preserve"> years delay</w:t>
      </w:r>
      <w:r w:rsidR="002F726C">
        <w:rPr>
          <w:rFonts w:ascii="Arial" w:hAnsi="Arial" w:cs="Arial"/>
          <w:sz w:val="24"/>
        </w:rPr>
        <w:t>ed</w:t>
      </w:r>
      <w:r w:rsidR="005324EC">
        <w:rPr>
          <w:rFonts w:ascii="Arial" w:hAnsi="Arial" w:cs="Arial"/>
          <w:sz w:val="24"/>
        </w:rPr>
        <w:t xml:space="preserve"> </w:t>
      </w:r>
      <w:r w:rsidR="00C5751E">
        <w:rPr>
          <w:rFonts w:ascii="Arial" w:hAnsi="Arial" w:cs="Arial"/>
          <w:sz w:val="24"/>
        </w:rPr>
        <w:t>in comparison with</w:t>
      </w:r>
      <w:r w:rsidR="005324EC">
        <w:rPr>
          <w:rFonts w:ascii="Arial" w:hAnsi="Arial" w:cs="Arial"/>
          <w:sz w:val="24"/>
        </w:rPr>
        <w:t xml:space="preserve"> a group of disadvantaged learners in the Western Cape.</w:t>
      </w:r>
      <w:r>
        <w:rPr>
          <w:rFonts w:ascii="Arial" w:hAnsi="Arial" w:cs="Arial"/>
          <w:sz w:val="24"/>
        </w:rPr>
        <w:t xml:space="preserve"> </w:t>
      </w:r>
    </w:p>
    <w:p w:rsidR="000B3A2D" w:rsidRDefault="00D014EA" w:rsidP="00883512">
      <w:pPr>
        <w:spacing w:line="360" w:lineRule="auto"/>
        <w:jc w:val="center"/>
        <w:rPr>
          <w:noProof/>
          <w:lang w:eastAsia="en-ZA"/>
        </w:rPr>
      </w:pPr>
      <w:r>
        <w:rPr>
          <w:noProof/>
          <w:lang w:eastAsia="en-ZA"/>
        </w:rPr>
        <w:drawing>
          <wp:inline distT="0" distB="0" distL="0" distR="0" wp14:anchorId="7A130ED2" wp14:editId="7107C80C">
            <wp:extent cx="5730949" cy="2668772"/>
            <wp:effectExtent l="0" t="0" r="22225" b="177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3A2D" w:rsidRDefault="000B3A2D" w:rsidP="00400232">
      <w:pPr>
        <w:spacing w:line="360" w:lineRule="auto"/>
        <w:jc w:val="both"/>
        <w:rPr>
          <w:rFonts w:ascii="Arial" w:hAnsi="Arial" w:cs="Arial"/>
          <w:sz w:val="24"/>
        </w:rPr>
      </w:pPr>
      <w:r>
        <w:rPr>
          <w:rFonts w:ascii="Arial" w:hAnsi="Arial" w:cs="Arial"/>
          <w:sz w:val="24"/>
        </w:rPr>
        <w:lastRenderedPageBreak/>
        <w:t xml:space="preserve">While there </w:t>
      </w:r>
      <w:r w:rsidR="005F1A05">
        <w:rPr>
          <w:rFonts w:ascii="Arial" w:hAnsi="Arial" w:cs="Arial"/>
          <w:sz w:val="24"/>
        </w:rPr>
        <w:t>have been</w:t>
      </w:r>
      <w:r w:rsidR="000A3AD6">
        <w:rPr>
          <w:rFonts w:ascii="Arial" w:hAnsi="Arial" w:cs="Arial"/>
          <w:sz w:val="24"/>
        </w:rPr>
        <w:t xml:space="preserve"> impressive</w:t>
      </w:r>
      <w:r w:rsidR="00C129D7">
        <w:rPr>
          <w:rFonts w:ascii="Arial" w:hAnsi="Arial" w:cs="Arial"/>
          <w:sz w:val="24"/>
        </w:rPr>
        <w:t xml:space="preserve"> year on year</w:t>
      </w:r>
      <w:r>
        <w:rPr>
          <w:rFonts w:ascii="Arial" w:hAnsi="Arial" w:cs="Arial"/>
          <w:sz w:val="24"/>
        </w:rPr>
        <w:t xml:space="preserve"> gains in the average score at </w:t>
      </w:r>
      <w:r w:rsidR="007D58B0">
        <w:rPr>
          <w:rFonts w:ascii="Arial" w:hAnsi="Arial" w:cs="Arial"/>
          <w:sz w:val="24"/>
        </w:rPr>
        <w:t xml:space="preserve">one </w:t>
      </w:r>
      <w:r>
        <w:rPr>
          <w:rFonts w:ascii="Arial" w:hAnsi="Arial" w:cs="Arial"/>
          <w:sz w:val="24"/>
        </w:rPr>
        <w:t>of the project schools since the start of the project (Enkeldoorn: +4</w:t>
      </w:r>
      <w:r w:rsidR="00C129D7">
        <w:rPr>
          <w:rFonts w:ascii="Arial" w:hAnsi="Arial" w:cs="Arial"/>
          <w:sz w:val="24"/>
        </w:rPr>
        <w:t>3</w:t>
      </w:r>
      <w:r>
        <w:rPr>
          <w:rFonts w:ascii="Arial" w:hAnsi="Arial" w:cs="Arial"/>
          <w:sz w:val="24"/>
        </w:rPr>
        <w:t>.</w:t>
      </w:r>
      <w:r w:rsidR="00C129D7">
        <w:rPr>
          <w:rFonts w:ascii="Arial" w:hAnsi="Arial" w:cs="Arial"/>
          <w:sz w:val="24"/>
        </w:rPr>
        <w:t>28</w:t>
      </w:r>
      <w:r w:rsidR="007D58B0">
        <w:rPr>
          <w:rFonts w:ascii="Arial" w:hAnsi="Arial" w:cs="Arial"/>
          <w:sz w:val="24"/>
        </w:rPr>
        <w:t>),</w:t>
      </w:r>
      <w:r w:rsidR="00C129D7" w:rsidRPr="00C129D7">
        <w:rPr>
          <w:rFonts w:ascii="Arial" w:hAnsi="Arial" w:cs="Arial"/>
          <w:sz w:val="24"/>
        </w:rPr>
        <w:t xml:space="preserve"> </w:t>
      </w:r>
      <w:r w:rsidR="00C129D7">
        <w:rPr>
          <w:rFonts w:ascii="Arial" w:hAnsi="Arial" w:cs="Arial"/>
          <w:sz w:val="24"/>
        </w:rPr>
        <w:t xml:space="preserve">there </w:t>
      </w:r>
      <w:r w:rsidR="005F1A05">
        <w:rPr>
          <w:rFonts w:ascii="Arial" w:hAnsi="Arial" w:cs="Arial"/>
          <w:sz w:val="24"/>
        </w:rPr>
        <w:t>have also been</w:t>
      </w:r>
      <w:r w:rsidR="004F3568">
        <w:rPr>
          <w:rFonts w:ascii="Arial" w:hAnsi="Arial" w:cs="Arial"/>
          <w:sz w:val="24"/>
        </w:rPr>
        <w:t xml:space="preserve"> year on year </w:t>
      </w:r>
      <w:r w:rsidR="00C129D7">
        <w:rPr>
          <w:rFonts w:ascii="Arial" w:hAnsi="Arial" w:cs="Arial"/>
          <w:sz w:val="24"/>
        </w:rPr>
        <w:t>decline</w:t>
      </w:r>
      <w:r w:rsidR="00B54149">
        <w:rPr>
          <w:rFonts w:ascii="Arial" w:hAnsi="Arial" w:cs="Arial"/>
          <w:sz w:val="24"/>
        </w:rPr>
        <w:t>s</w:t>
      </w:r>
      <w:r w:rsidR="00C129D7">
        <w:rPr>
          <w:rFonts w:ascii="Arial" w:hAnsi="Arial" w:cs="Arial"/>
          <w:sz w:val="24"/>
        </w:rPr>
        <w:t xml:space="preserve"> </w:t>
      </w:r>
      <w:r w:rsidR="003179A3">
        <w:rPr>
          <w:rFonts w:ascii="Arial" w:hAnsi="Arial" w:cs="Arial"/>
          <w:sz w:val="24"/>
        </w:rPr>
        <w:t>in</w:t>
      </w:r>
      <w:r w:rsidR="00B54149">
        <w:rPr>
          <w:rFonts w:ascii="Arial" w:hAnsi="Arial" w:cs="Arial"/>
          <w:sz w:val="24"/>
        </w:rPr>
        <w:t xml:space="preserve"> the</w:t>
      </w:r>
      <w:r w:rsidR="003179A3">
        <w:rPr>
          <w:rFonts w:ascii="Arial" w:hAnsi="Arial" w:cs="Arial"/>
          <w:sz w:val="24"/>
        </w:rPr>
        <w:t xml:space="preserve"> scores </w:t>
      </w:r>
      <w:r w:rsidR="007D58B0">
        <w:rPr>
          <w:rFonts w:ascii="Arial" w:hAnsi="Arial" w:cs="Arial"/>
          <w:sz w:val="24"/>
        </w:rPr>
        <w:t xml:space="preserve">at </w:t>
      </w:r>
      <w:r w:rsidR="00C129D7">
        <w:rPr>
          <w:rFonts w:ascii="Arial" w:hAnsi="Arial" w:cs="Arial"/>
          <w:sz w:val="24"/>
        </w:rPr>
        <w:t xml:space="preserve">one </w:t>
      </w:r>
      <w:r w:rsidR="003179A3">
        <w:rPr>
          <w:rFonts w:ascii="Arial" w:hAnsi="Arial" w:cs="Arial"/>
          <w:sz w:val="24"/>
        </w:rPr>
        <w:t xml:space="preserve">of the </w:t>
      </w:r>
      <w:r w:rsidR="007D58B0">
        <w:rPr>
          <w:rFonts w:ascii="Arial" w:hAnsi="Arial" w:cs="Arial"/>
          <w:sz w:val="24"/>
        </w:rPr>
        <w:t>school</w:t>
      </w:r>
      <w:r w:rsidR="003179A3">
        <w:rPr>
          <w:rFonts w:ascii="Arial" w:hAnsi="Arial" w:cs="Arial"/>
          <w:sz w:val="24"/>
        </w:rPr>
        <w:t>s</w:t>
      </w:r>
      <w:r w:rsidR="00C129D7">
        <w:rPr>
          <w:rFonts w:ascii="Arial" w:hAnsi="Arial" w:cs="Arial"/>
          <w:sz w:val="24"/>
        </w:rPr>
        <w:t xml:space="preserve"> since the start of the project</w:t>
      </w:r>
      <w:r w:rsidR="007D58B0">
        <w:rPr>
          <w:rFonts w:ascii="Arial" w:hAnsi="Arial" w:cs="Arial"/>
          <w:sz w:val="24"/>
        </w:rPr>
        <w:t xml:space="preserve"> (</w:t>
      </w:r>
      <w:proofErr w:type="spellStart"/>
      <w:r>
        <w:rPr>
          <w:rFonts w:ascii="Arial" w:hAnsi="Arial" w:cs="Arial"/>
          <w:sz w:val="24"/>
        </w:rPr>
        <w:t>Umthombophile</w:t>
      </w:r>
      <w:proofErr w:type="spellEnd"/>
      <w:r w:rsidR="007D58B0">
        <w:rPr>
          <w:rFonts w:ascii="Arial" w:hAnsi="Arial" w:cs="Arial"/>
          <w:sz w:val="24"/>
        </w:rPr>
        <w:t>:</w:t>
      </w:r>
      <w:r>
        <w:rPr>
          <w:rFonts w:ascii="Arial" w:hAnsi="Arial" w:cs="Arial"/>
          <w:sz w:val="24"/>
        </w:rPr>
        <w:t xml:space="preserve"> -</w:t>
      </w:r>
      <w:r w:rsidR="00C129D7">
        <w:rPr>
          <w:rFonts w:ascii="Arial" w:hAnsi="Arial" w:cs="Arial"/>
          <w:sz w:val="24"/>
        </w:rPr>
        <w:t>28</w:t>
      </w:r>
      <w:r>
        <w:rPr>
          <w:rFonts w:ascii="Arial" w:hAnsi="Arial" w:cs="Arial"/>
          <w:sz w:val="24"/>
        </w:rPr>
        <w:t>.</w:t>
      </w:r>
      <w:r w:rsidR="00C129D7">
        <w:rPr>
          <w:rFonts w:ascii="Arial" w:hAnsi="Arial" w:cs="Arial"/>
          <w:sz w:val="24"/>
        </w:rPr>
        <w:t>65)</w:t>
      </w:r>
      <w:r>
        <w:rPr>
          <w:rFonts w:ascii="Arial" w:hAnsi="Arial" w:cs="Arial"/>
          <w:sz w:val="24"/>
        </w:rPr>
        <w:t>.</w:t>
      </w:r>
      <w:r w:rsidR="00C129D7">
        <w:rPr>
          <w:rFonts w:ascii="Arial" w:hAnsi="Arial" w:cs="Arial"/>
          <w:sz w:val="24"/>
        </w:rPr>
        <w:t xml:space="preserve"> There </w:t>
      </w:r>
      <w:r w:rsidR="00804FC3">
        <w:rPr>
          <w:rFonts w:ascii="Arial" w:hAnsi="Arial" w:cs="Arial"/>
          <w:sz w:val="24"/>
        </w:rPr>
        <w:t>were</w:t>
      </w:r>
      <w:r w:rsidR="00B54149">
        <w:rPr>
          <w:rFonts w:ascii="Arial" w:hAnsi="Arial" w:cs="Arial"/>
          <w:sz w:val="24"/>
        </w:rPr>
        <w:t xml:space="preserve"> </w:t>
      </w:r>
      <w:r w:rsidR="00C129D7">
        <w:rPr>
          <w:rFonts w:ascii="Arial" w:hAnsi="Arial" w:cs="Arial"/>
          <w:sz w:val="24"/>
        </w:rPr>
        <w:t>improvement</w:t>
      </w:r>
      <w:r w:rsidR="003179A3">
        <w:rPr>
          <w:rFonts w:ascii="Arial" w:hAnsi="Arial" w:cs="Arial"/>
          <w:sz w:val="24"/>
        </w:rPr>
        <w:t>s</w:t>
      </w:r>
      <w:r w:rsidR="00AB6B33">
        <w:rPr>
          <w:rFonts w:ascii="Arial" w:hAnsi="Arial" w:cs="Arial"/>
          <w:sz w:val="24"/>
        </w:rPr>
        <w:t xml:space="preserve"> </w:t>
      </w:r>
      <w:r w:rsidR="005F1A05">
        <w:rPr>
          <w:rFonts w:ascii="Arial" w:hAnsi="Arial" w:cs="Arial"/>
          <w:sz w:val="24"/>
        </w:rPr>
        <w:t>from 2016 to</w:t>
      </w:r>
      <w:r w:rsidR="00AB6B33">
        <w:rPr>
          <w:rFonts w:ascii="Arial" w:hAnsi="Arial" w:cs="Arial"/>
          <w:sz w:val="24"/>
        </w:rPr>
        <w:t xml:space="preserve"> 2017</w:t>
      </w:r>
      <w:r w:rsidR="00C129D7">
        <w:rPr>
          <w:rFonts w:ascii="Arial" w:hAnsi="Arial" w:cs="Arial"/>
          <w:sz w:val="24"/>
        </w:rPr>
        <w:t xml:space="preserve"> at</w:t>
      </w:r>
      <w:r w:rsidR="004F3568">
        <w:rPr>
          <w:rFonts w:ascii="Arial" w:hAnsi="Arial" w:cs="Arial"/>
          <w:sz w:val="24"/>
        </w:rPr>
        <w:t xml:space="preserve"> </w:t>
      </w:r>
      <w:r w:rsidR="005F1A05">
        <w:rPr>
          <w:rFonts w:ascii="Arial" w:hAnsi="Arial" w:cs="Arial"/>
          <w:sz w:val="24"/>
        </w:rPr>
        <w:t xml:space="preserve">the </w:t>
      </w:r>
      <w:r w:rsidR="00C129D7">
        <w:rPr>
          <w:rFonts w:ascii="Arial" w:hAnsi="Arial" w:cs="Arial"/>
          <w:sz w:val="24"/>
        </w:rPr>
        <w:t>two</w:t>
      </w:r>
      <w:r w:rsidR="005F1A05">
        <w:rPr>
          <w:rFonts w:ascii="Arial" w:hAnsi="Arial" w:cs="Arial"/>
          <w:sz w:val="24"/>
        </w:rPr>
        <w:t xml:space="preserve"> </w:t>
      </w:r>
      <w:r w:rsidR="004F3568">
        <w:rPr>
          <w:rFonts w:ascii="Arial" w:hAnsi="Arial" w:cs="Arial"/>
          <w:sz w:val="24"/>
        </w:rPr>
        <w:t xml:space="preserve">other </w:t>
      </w:r>
      <w:r w:rsidR="00C129D7">
        <w:rPr>
          <w:rFonts w:ascii="Arial" w:hAnsi="Arial" w:cs="Arial"/>
          <w:sz w:val="24"/>
        </w:rPr>
        <w:t>schools (Phakama: +2.14 and Klipspruit: +5.59).</w:t>
      </w:r>
      <w:r w:rsidR="00513E58">
        <w:rPr>
          <w:rFonts w:ascii="Arial" w:hAnsi="Arial" w:cs="Arial"/>
          <w:sz w:val="24"/>
        </w:rPr>
        <w:t xml:space="preserve"> </w:t>
      </w:r>
      <w:r>
        <w:rPr>
          <w:rFonts w:ascii="Arial" w:hAnsi="Arial" w:cs="Arial"/>
          <w:sz w:val="24"/>
        </w:rPr>
        <w:t>There w</w:t>
      </w:r>
      <w:r w:rsidR="00AB3884">
        <w:rPr>
          <w:rFonts w:ascii="Arial" w:hAnsi="Arial" w:cs="Arial"/>
          <w:sz w:val="24"/>
        </w:rPr>
        <w:t>as</w:t>
      </w:r>
      <w:r>
        <w:rPr>
          <w:rFonts w:ascii="Arial" w:hAnsi="Arial" w:cs="Arial"/>
          <w:sz w:val="24"/>
        </w:rPr>
        <w:t xml:space="preserve"> </w:t>
      </w:r>
      <w:r w:rsidR="00AB3884">
        <w:rPr>
          <w:rFonts w:ascii="Arial" w:hAnsi="Arial" w:cs="Arial"/>
          <w:sz w:val="24"/>
        </w:rPr>
        <w:t>a</w:t>
      </w:r>
      <w:r>
        <w:rPr>
          <w:rFonts w:ascii="Arial" w:hAnsi="Arial" w:cs="Arial"/>
          <w:sz w:val="24"/>
        </w:rPr>
        <w:t xml:space="preserve"> </w:t>
      </w:r>
      <w:r w:rsidR="00AB3884">
        <w:rPr>
          <w:rFonts w:ascii="Arial" w:hAnsi="Arial" w:cs="Arial"/>
          <w:sz w:val="24"/>
        </w:rPr>
        <w:t>big</w:t>
      </w:r>
      <w:r>
        <w:rPr>
          <w:rFonts w:ascii="Arial" w:hAnsi="Arial" w:cs="Arial"/>
          <w:sz w:val="24"/>
        </w:rPr>
        <w:t xml:space="preserve"> difference</w:t>
      </w:r>
      <w:r w:rsidR="00F02171">
        <w:rPr>
          <w:rFonts w:ascii="Arial" w:hAnsi="Arial" w:cs="Arial"/>
          <w:sz w:val="24"/>
        </w:rPr>
        <w:t xml:space="preserve"> </w:t>
      </w:r>
      <w:r>
        <w:rPr>
          <w:rFonts w:ascii="Arial" w:hAnsi="Arial" w:cs="Arial"/>
          <w:sz w:val="24"/>
        </w:rPr>
        <w:t>(</w:t>
      </w:r>
      <w:r w:rsidR="000A3AD6">
        <w:rPr>
          <w:rFonts w:ascii="Arial" w:hAnsi="Arial" w:cs="Arial"/>
          <w:sz w:val="24"/>
        </w:rPr>
        <w:t>3</w:t>
      </w:r>
      <w:r w:rsidR="003179A3">
        <w:rPr>
          <w:rFonts w:ascii="Arial" w:hAnsi="Arial" w:cs="Arial"/>
          <w:sz w:val="24"/>
        </w:rPr>
        <w:t>9</w:t>
      </w:r>
      <w:r>
        <w:rPr>
          <w:rFonts w:ascii="Arial" w:hAnsi="Arial" w:cs="Arial"/>
          <w:sz w:val="24"/>
        </w:rPr>
        <w:t>.</w:t>
      </w:r>
      <w:r w:rsidR="000A3AD6">
        <w:rPr>
          <w:rFonts w:ascii="Arial" w:hAnsi="Arial" w:cs="Arial"/>
          <w:sz w:val="24"/>
        </w:rPr>
        <w:t>4</w:t>
      </w:r>
      <w:r w:rsidR="003179A3">
        <w:rPr>
          <w:rFonts w:ascii="Arial" w:hAnsi="Arial" w:cs="Arial"/>
          <w:sz w:val="24"/>
        </w:rPr>
        <w:t>9</w:t>
      </w:r>
      <w:r>
        <w:rPr>
          <w:rFonts w:ascii="Arial" w:hAnsi="Arial" w:cs="Arial"/>
          <w:sz w:val="24"/>
        </w:rPr>
        <w:t xml:space="preserve">) </w:t>
      </w:r>
      <w:r w:rsidR="006A1EAB">
        <w:rPr>
          <w:rFonts w:ascii="Arial" w:hAnsi="Arial" w:cs="Arial"/>
          <w:sz w:val="24"/>
        </w:rPr>
        <w:t>between</w:t>
      </w:r>
      <w:r>
        <w:rPr>
          <w:rFonts w:ascii="Arial" w:hAnsi="Arial" w:cs="Arial"/>
          <w:sz w:val="24"/>
        </w:rPr>
        <w:t xml:space="preserve"> the average scores </w:t>
      </w:r>
      <w:r w:rsidR="006A1EAB">
        <w:rPr>
          <w:rFonts w:ascii="Arial" w:hAnsi="Arial" w:cs="Arial"/>
          <w:sz w:val="24"/>
        </w:rPr>
        <w:t>at</w:t>
      </w:r>
      <w:r>
        <w:rPr>
          <w:rFonts w:ascii="Arial" w:hAnsi="Arial" w:cs="Arial"/>
          <w:sz w:val="24"/>
        </w:rPr>
        <w:t xml:space="preserve"> the highest scoring school (Enkeldoorn) and the other schools</w:t>
      </w:r>
      <w:r w:rsidR="006A1EAB">
        <w:rPr>
          <w:rFonts w:ascii="Arial" w:hAnsi="Arial" w:cs="Arial"/>
          <w:sz w:val="24"/>
        </w:rPr>
        <w:t xml:space="preserve"> in 2016</w:t>
      </w:r>
      <w:r>
        <w:rPr>
          <w:rFonts w:ascii="Arial" w:hAnsi="Arial" w:cs="Arial"/>
          <w:sz w:val="24"/>
        </w:rPr>
        <w:t xml:space="preserve">. This equates to a difference of approximately </w:t>
      </w:r>
      <w:r w:rsidR="000A3AD6">
        <w:rPr>
          <w:rFonts w:ascii="Arial" w:hAnsi="Arial" w:cs="Arial"/>
          <w:sz w:val="24"/>
        </w:rPr>
        <w:t>2</w:t>
      </w:r>
      <w:r>
        <w:rPr>
          <w:rFonts w:ascii="Arial" w:hAnsi="Arial" w:cs="Arial"/>
          <w:sz w:val="24"/>
        </w:rPr>
        <w:t>.</w:t>
      </w:r>
      <w:r w:rsidR="002D23DC">
        <w:rPr>
          <w:rFonts w:ascii="Arial" w:hAnsi="Arial" w:cs="Arial"/>
          <w:sz w:val="24"/>
        </w:rPr>
        <w:t>5</w:t>
      </w:r>
      <w:r w:rsidR="000A3AD6">
        <w:rPr>
          <w:rFonts w:ascii="Arial" w:hAnsi="Arial" w:cs="Arial"/>
          <w:sz w:val="24"/>
        </w:rPr>
        <w:t xml:space="preserve"> </w:t>
      </w:r>
      <w:r>
        <w:rPr>
          <w:rFonts w:ascii="Arial" w:hAnsi="Arial" w:cs="Arial"/>
          <w:sz w:val="24"/>
        </w:rPr>
        <w:t>years.</w:t>
      </w:r>
      <w:r w:rsidRPr="00701056">
        <w:rPr>
          <w:rFonts w:ascii="Arial" w:hAnsi="Arial" w:cs="Arial"/>
          <w:sz w:val="24"/>
        </w:rPr>
        <w:t xml:space="preserve"> </w:t>
      </w:r>
      <w:r>
        <w:rPr>
          <w:rFonts w:ascii="Arial" w:hAnsi="Arial" w:cs="Arial"/>
          <w:sz w:val="24"/>
        </w:rPr>
        <w:t>The learners at Enkeldoorn were in fact functioning s</w:t>
      </w:r>
      <w:r w:rsidR="003179A3">
        <w:rPr>
          <w:rFonts w:ascii="Arial" w:hAnsi="Arial" w:cs="Arial"/>
          <w:sz w:val="24"/>
        </w:rPr>
        <w:t xml:space="preserve">lightly below the average score </w:t>
      </w:r>
      <w:r w:rsidR="002D23DC">
        <w:rPr>
          <w:rFonts w:ascii="Arial" w:hAnsi="Arial" w:cs="Arial"/>
          <w:sz w:val="24"/>
        </w:rPr>
        <w:t>(-2</w:t>
      </w:r>
      <w:r>
        <w:rPr>
          <w:rFonts w:ascii="Arial" w:hAnsi="Arial" w:cs="Arial"/>
          <w:sz w:val="24"/>
        </w:rPr>
        <w:t>.</w:t>
      </w:r>
      <w:r w:rsidR="002D23DC">
        <w:rPr>
          <w:rFonts w:ascii="Arial" w:hAnsi="Arial" w:cs="Arial"/>
          <w:sz w:val="24"/>
        </w:rPr>
        <w:t>25</w:t>
      </w:r>
      <w:r>
        <w:rPr>
          <w:rFonts w:ascii="Arial" w:hAnsi="Arial" w:cs="Arial"/>
          <w:sz w:val="24"/>
        </w:rPr>
        <w:t xml:space="preserve">) expected of a child in Grade </w:t>
      </w:r>
      <w:r w:rsidR="009811BE">
        <w:rPr>
          <w:rFonts w:ascii="Arial" w:hAnsi="Arial" w:cs="Arial"/>
          <w:sz w:val="24"/>
        </w:rPr>
        <w:t>3</w:t>
      </w:r>
      <w:r>
        <w:rPr>
          <w:rFonts w:ascii="Arial" w:hAnsi="Arial" w:cs="Arial"/>
          <w:sz w:val="24"/>
        </w:rPr>
        <w:t xml:space="preserve">. See the </w:t>
      </w:r>
      <w:r w:rsidR="00C53BE4">
        <w:rPr>
          <w:rFonts w:ascii="Arial" w:hAnsi="Arial" w:cs="Arial"/>
          <w:sz w:val="24"/>
        </w:rPr>
        <w:t>F</w:t>
      </w:r>
      <w:r>
        <w:rPr>
          <w:rFonts w:ascii="Arial" w:hAnsi="Arial" w:cs="Arial"/>
          <w:sz w:val="24"/>
        </w:rPr>
        <w:t>igure above.</w:t>
      </w:r>
    </w:p>
    <w:p w:rsidR="009811BE" w:rsidRDefault="009811BE" w:rsidP="003C27BC">
      <w:pPr>
        <w:spacing w:line="360" w:lineRule="auto"/>
        <w:jc w:val="both"/>
        <w:rPr>
          <w:rFonts w:ascii="Arial" w:hAnsi="Arial" w:cs="Arial"/>
          <w:sz w:val="24"/>
          <w:u w:val="single"/>
        </w:rPr>
      </w:pPr>
    </w:p>
    <w:p w:rsidR="000B3A2D" w:rsidRPr="003C27BC" w:rsidRDefault="000B3A2D" w:rsidP="003C27BC">
      <w:pPr>
        <w:spacing w:line="360" w:lineRule="auto"/>
        <w:jc w:val="both"/>
        <w:rPr>
          <w:rFonts w:ascii="Arial" w:hAnsi="Arial" w:cs="Arial"/>
          <w:sz w:val="24"/>
          <w:u w:val="single"/>
        </w:rPr>
      </w:pPr>
      <w:r w:rsidRPr="003C27BC">
        <w:rPr>
          <w:rFonts w:ascii="Arial" w:hAnsi="Arial" w:cs="Arial"/>
          <w:sz w:val="24"/>
          <w:u w:val="single"/>
        </w:rPr>
        <w:t>Grade 4</w:t>
      </w:r>
    </w:p>
    <w:p w:rsidR="000B3A2D" w:rsidRDefault="000B3A2D" w:rsidP="003C27BC">
      <w:pPr>
        <w:spacing w:line="360" w:lineRule="auto"/>
        <w:jc w:val="both"/>
        <w:rPr>
          <w:rFonts w:ascii="Arial" w:hAnsi="Arial" w:cs="Arial"/>
          <w:sz w:val="24"/>
        </w:rPr>
      </w:pPr>
      <w:r w:rsidRPr="00494B23">
        <w:rPr>
          <w:rFonts w:ascii="Arial" w:hAnsi="Arial" w:cs="Arial"/>
          <w:sz w:val="24"/>
        </w:rPr>
        <w:t xml:space="preserve">There </w:t>
      </w:r>
      <w:r w:rsidR="006C500C">
        <w:rPr>
          <w:rFonts w:ascii="Arial" w:hAnsi="Arial" w:cs="Arial"/>
          <w:sz w:val="24"/>
        </w:rPr>
        <w:t>was</w:t>
      </w:r>
      <w:r w:rsidRPr="00494B23">
        <w:rPr>
          <w:rFonts w:ascii="Arial" w:hAnsi="Arial" w:cs="Arial"/>
          <w:sz w:val="24"/>
        </w:rPr>
        <w:t xml:space="preserve"> a</w:t>
      </w:r>
      <w:r w:rsidR="00196689">
        <w:rPr>
          <w:rFonts w:ascii="Arial" w:hAnsi="Arial" w:cs="Arial"/>
          <w:sz w:val="24"/>
        </w:rPr>
        <w:t xml:space="preserve"> small </w:t>
      </w:r>
      <w:r w:rsidRPr="00494B23">
        <w:rPr>
          <w:rFonts w:ascii="Arial" w:hAnsi="Arial" w:cs="Arial"/>
          <w:sz w:val="24"/>
        </w:rPr>
        <w:t>increase (</w:t>
      </w:r>
      <w:r w:rsidR="00BE713C">
        <w:rPr>
          <w:rFonts w:ascii="Arial" w:hAnsi="Arial" w:cs="Arial"/>
          <w:sz w:val="24"/>
        </w:rPr>
        <w:t>+3</w:t>
      </w:r>
      <w:r w:rsidRPr="009A2193">
        <w:rPr>
          <w:rFonts w:ascii="Arial" w:hAnsi="Arial" w:cs="Arial"/>
          <w:sz w:val="24"/>
        </w:rPr>
        <w:t>.1</w:t>
      </w:r>
      <w:r w:rsidR="00BE713C">
        <w:rPr>
          <w:rFonts w:ascii="Arial" w:hAnsi="Arial" w:cs="Arial"/>
          <w:sz w:val="24"/>
        </w:rPr>
        <w:t>9</w:t>
      </w:r>
      <w:r w:rsidRPr="009A2193">
        <w:rPr>
          <w:rFonts w:ascii="Arial" w:hAnsi="Arial" w:cs="Arial"/>
          <w:sz w:val="24"/>
        </w:rPr>
        <w:t xml:space="preserve"> points</w:t>
      </w:r>
      <w:r w:rsidRPr="00494B23">
        <w:rPr>
          <w:rFonts w:ascii="Arial" w:hAnsi="Arial" w:cs="Arial"/>
          <w:sz w:val="24"/>
        </w:rPr>
        <w:t xml:space="preserve">) in </w:t>
      </w:r>
      <w:r>
        <w:rPr>
          <w:rFonts w:ascii="Arial" w:hAnsi="Arial" w:cs="Arial"/>
          <w:sz w:val="24"/>
        </w:rPr>
        <w:t>the average score</w:t>
      </w:r>
      <w:r w:rsidRPr="00494B23">
        <w:rPr>
          <w:rFonts w:ascii="Arial" w:hAnsi="Arial" w:cs="Arial"/>
          <w:sz w:val="24"/>
        </w:rPr>
        <w:t xml:space="preserve"> since </w:t>
      </w:r>
      <w:r>
        <w:rPr>
          <w:rFonts w:ascii="Arial" w:hAnsi="Arial" w:cs="Arial"/>
          <w:sz w:val="24"/>
        </w:rPr>
        <w:t xml:space="preserve">the </w:t>
      </w:r>
      <w:r w:rsidRPr="00494B23">
        <w:rPr>
          <w:rFonts w:ascii="Arial" w:hAnsi="Arial" w:cs="Arial"/>
          <w:sz w:val="24"/>
        </w:rPr>
        <w:t>baseline</w:t>
      </w:r>
      <w:r>
        <w:rPr>
          <w:rFonts w:ascii="Arial" w:hAnsi="Arial" w:cs="Arial"/>
          <w:sz w:val="24"/>
        </w:rPr>
        <w:t xml:space="preserve"> assessment in 2014. The increase in the average scores could be regarded as a word gain of approximately </w:t>
      </w:r>
      <w:r w:rsidR="00BE713C">
        <w:rPr>
          <w:rFonts w:ascii="Arial" w:hAnsi="Arial" w:cs="Arial"/>
          <w:sz w:val="24"/>
        </w:rPr>
        <w:t>3</w:t>
      </w:r>
      <w:r w:rsidR="00E4060F">
        <w:rPr>
          <w:rFonts w:ascii="Arial" w:hAnsi="Arial" w:cs="Arial"/>
          <w:sz w:val="24"/>
        </w:rPr>
        <w:t xml:space="preserve"> </w:t>
      </w:r>
      <w:r>
        <w:rPr>
          <w:rFonts w:ascii="Arial" w:hAnsi="Arial" w:cs="Arial"/>
          <w:sz w:val="24"/>
        </w:rPr>
        <w:t>months compared to the baseline learners at the start of the project.</w:t>
      </w:r>
      <w:r w:rsidR="00AB5488">
        <w:rPr>
          <w:rFonts w:ascii="Arial" w:hAnsi="Arial" w:cs="Arial"/>
          <w:sz w:val="24"/>
        </w:rPr>
        <w:t xml:space="preserve"> There </w:t>
      </w:r>
      <w:r w:rsidR="006C500C">
        <w:rPr>
          <w:rFonts w:ascii="Arial" w:hAnsi="Arial" w:cs="Arial"/>
          <w:sz w:val="24"/>
        </w:rPr>
        <w:t>was</w:t>
      </w:r>
      <w:r w:rsidR="007417E3">
        <w:rPr>
          <w:rFonts w:ascii="Arial" w:hAnsi="Arial" w:cs="Arial"/>
          <w:sz w:val="24"/>
        </w:rPr>
        <w:t xml:space="preserve"> however</w:t>
      </w:r>
      <w:r w:rsidR="00AB5488">
        <w:rPr>
          <w:rFonts w:ascii="Arial" w:hAnsi="Arial" w:cs="Arial"/>
          <w:sz w:val="24"/>
        </w:rPr>
        <w:t xml:space="preserve"> a</w:t>
      </w:r>
      <w:r w:rsidR="00070F8F">
        <w:rPr>
          <w:rFonts w:ascii="Arial" w:hAnsi="Arial" w:cs="Arial"/>
          <w:sz w:val="24"/>
        </w:rPr>
        <w:t>n overall</w:t>
      </w:r>
      <w:r w:rsidR="007D3833">
        <w:rPr>
          <w:rFonts w:ascii="Arial" w:hAnsi="Arial" w:cs="Arial"/>
          <w:sz w:val="24"/>
        </w:rPr>
        <w:t xml:space="preserve"> </w:t>
      </w:r>
      <w:r w:rsidR="00AB5488">
        <w:rPr>
          <w:rFonts w:ascii="Arial" w:hAnsi="Arial" w:cs="Arial"/>
          <w:sz w:val="24"/>
        </w:rPr>
        <w:t>decline</w:t>
      </w:r>
      <w:r w:rsidR="007D3833" w:rsidRPr="007D3833">
        <w:rPr>
          <w:rFonts w:ascii="Arial" w:hAnsi="Arial" w:cs="Arial"/>
          <w:sz w:val="24"/>
        </w:rPr>
        <w:t xml:space="preserve"> </w:t>
      </w:r>
      <w:r w:rsidR="007D3833">
        <w:rPr>
          <w:rFonts w:ascii="Arial" w:hAnsi="Arial" w:cs="Arial"/>
          <w:sz w:val="24"/>
        </w:rPr>
        <w:t>(-7.94) in the scores</w:t>
      </w:r>
      <w:r w:rsidR="00AB5488">
        <w:rPr>
          <w:rFonts w:ascii="Arial" w:hAnsi="Arial" w:cs="Arial"/>
          <w:sz w:val="24"/>
        </w:rPr>
        <w:t xml:space="preserve"> since last year. </w:t>
      </w:r>
      <w:r w:rsidR="00BE713C">
        <w:rPr>
          <w:rFonts w:ascii="Arial" w:hAnsi="Arial" w:cs="Arial"/>
          <w:sz w:val="24"/>
        </w:rPr>
        <w:t>The word scores for the project learners were approximately 1.5 years in advance of the control learners</w:t>
      </w:r>
      <w:r w:rsidR="004F3568">
        <w:rPr>
          <w:rFonts w:ascii="Arial" w:hAnsi="Arial" w:cs="Arial"/>
          <w:sz w:val="24"/>
        </w:rPr>
        <w:t xml:space="preserve"> in the area</w:t>
      </w:r>
      <w:r w:rsidR="00070F8F">
        <w:rPr>
          <w:rFonts w:ascii="Arial" w:hAnsi="Arial" w:cs="Arial"/>
          <w:sz w:val="24"/>
        </w:rPr>
        <w:t>,</w:t>
      </w:r>
      <w:r w:rsidR="00BE713C">
        <w:rPr>
          <w:rFonts w:ascii="Arial" w:hAnsi="Arial" w:cs="Arial"/>
          <w:sz w:val="24"/>
        </w:rPr>
        <w:t xml:space="preserve"> however, approximately 2.2 years delay</w:t>
      </w:r>
      <w:r w:rsidR="004F3568">
        <w:rPr>
          <w:rFonts w:ascii="Arial" w:hAnsi="Arial" w:cs="Arial"/>
          <w:sz w:val="24"/>
        </w:rPr>
        <w:t>ed</w:t>
      </w:r>
      <w:r w:rsidR="00BE713C">
        <w:rPr>
          <w:rFonts w:ascii="Arial" w:hAnsi="Arial" w:cs="Arial"/>
          <w:sz w:val="24"/>
        </w:rPr>
        <w:t xml:space="preserve"> compared to a group of disadvantaged learners in the Western Cape. </w:t>
      </w:r>
    </w:p>
    <w:p w:rsidR="000B3A2D" w:rsidRDefault="004870CE" w:rsidP="00455518">
      <w:pPr>
        <w:spacing w:line="360" w:lineRule="auto"/>
        <w:jc w:val="center"/>
        <w:rPr>
          <w:rFonts w:ascii="Arial" w:hAnsi="Arial" w:cs="Arial"/>
          <w:i/>
          <w:sz w:val="24"/>
        </w:rPr>
      </w:pPr>
      <w:r>
        <w:rPr>
          <w:noProof/>
          <w:lang w:eastAsia="en-ZA"/>
        </w:rPr>
        <w:drawing>
          <wp:inline distT="0" distB="0" distL="0" distR="0" wp14:anchorId="598B8E33" wp14:editId="59DB1C28">
            <wp:extent cx="5645888" cy="2966484"/>
            <wp:effectExtent l="0" t="0" r="12065" b="247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3A2D" w:rsidRDefault="00C44D4B" w:rsidP="00E45873">
      <w:pPr>
        <w:spacing w:line="360" w:lineRule="auto"/>
        <w:jc w:val="both"/>
        <w:rPr>
          <w:rFonts w:ascii="Arial" w:hAnsi="Arial" w:cs="Arial"/>
          <w:sz w:val="24"/>
        </w:rPr>
      </w:pPr>
      <w:r>
        <w:rPr>
          <w:rFonts w:ascii="Arial" w:hAnsi="Arial" w:cs="Arial"/>
          <w:sz w:val="24"/>
        </w:rPr>
        <w:lastRenderedPageBreak/>
        <w:t xml:space="preserve">The results at </w:t>
      </w:r>
      <w:r w:rsidR="00254868">
        <w:rPr>
          <w:rFonts w:ascii="Arial" w:hAnsi="Arial" w:cs="Arial"/>
          <w:sz w:val="24"/>
        </w:rPr>
        <w:t>Enkeldoorn (+37.63) and Klipspruit (+3.2)</w:t>
      </w:r>
      <w:r>
        <w:rPr>
          <w:rFonts w:ascii="Arial" w:hAnsi="Arial" w:cs="Arial"/>
          <w:sz w:val="24"/>
        </w:rPr>
        <w:t xml:space="preserve"> were higher than the initial baseline results, while the results at </w:t>
      </w:r>
      <w:proofErr w:type="spellStart"/>
      <w:r>
        <w:rPr>
          <w:rFonts w:ascii="Arial" w:hAnsi="Arial" w:cs="Arial"/>
          <w:sz w:val="24"/>
        </w:rPr>
        <w:t>U</w:t>
      </w:r>
      <w:r w:rsidR="00254868">
        <w:rPr>
          <w:rFonts w:ascii="Arial" w:hAnsi="Arial" w:cs="Arial"/>
          <w:sz w:val="24"/>
        </w:rPr>
        <w:t>m</w:t>
      </w:r>
      <w:r>
        <w:rPr>
          <w:rFonts w:ascii="Arial" w:hAnsi="Arial" w:cs="Arial"/>
          <w:sz w:val="24"/>
        </w:rPr>
        <w:t>thombophile</w:t>
      </w:r>
      <w:proofErr w:type="spellEnd"/>
      <w:r>
        <w:rPr>
          <w:rFonts w:ascii="Arial" w:hAnsi="Arial" w:cs="Arial"/>
          <w:sz w:val="24"/>
        </w:rPr>
        <w:t xml:space="preserve"> were</w:t>
      </w:r>
      <w:r w:rsidR="00254868">
        <w:rPr>
          <w:rFonts w:ascii="Arial" w:hAnsi="Arial" w:cs="Arial"/>
          <w:sz w:val="24"/>
        </w:rPr>
        <w:t xml:space="preserve"> significantly</w:t>
      </w:r>
      <w:r>
        <w:rPr>
          <w:rFonts w:ascii="Arial" w:hAnsi="Arial" w:cs="Arial"/>
          <w:sz w:val="24"/>
        </w:rPr>
        <w:t xml:space="preserve"> lower (-20.4)</w:t>
      </w:r>
      <w:r w:rsidR="00254868">
        <w:rPr>
          <w:rFonts w:ascii="Arial" w:hAnsi="Arial" w:cs="Arial"/>
          <w:sz w:val="24"/>
        </w:rPr>
        <w:t xml:space="preserve"> than the initial baseline results</w:t>
      </w:r>
      <w:r>
        <w:rPr>
          <w:rFonts w:ascii="Arial" w:hAnsi="Arial" w:cs="Arial"/>
          <w:sz w:val="24"/>
        </w:rPr>
        <w:t>.</w:t>
      </w:r>
      <w:r w:rsidR="00254868">
        <w:rPr>
          <w:rFonts w:ascii="Arial" w:hAnsi="Arial" w:cs="Arial"/>
          <w:sz w:val="24"/>
        </w:rPr>
        <w:t xml:space="preserve"> No baseline data had been gathered at Phakama at the start of the project.</w:t>
      </w:r>
      <w:r>
        <w:rPr>
          <w:rFonts w:ascii="Arial" w:hAnsi="Arial" w:cs="Arial"/>
          <w:sz w:val="24"/>
        </w:rPr>
        <w:t xml:space="preserve"> </w:t>
      </w:r>
      <w:r w:rsidR="0068202C">
        <w:rPr>
          <w:rFonts w:ascii="Arial" w:hAnsi="Arial" w:cs="Arial"/>
          <w:sz w:val="24"/>
        </w:rPr>
        <w:t>T</w:t>
      </w:r>
      <w:r w:rsidR="000B3A2D">
        <w:rPr>
          <w:rFonts w:ascii="Arial" w:hAnsi="Arial" w:cs="Arial"/>
          <w:sz w:val="24"/>
        </w:rPr>
        <w:t xml:space="preserve">here </w:t>
      </w:r>
      <w:r w:rsidR="008A5673">
        <w:rPr>
          <w:rFonts w:ascii="Arial" w:hAnsi="Arial" w:cs="Arial"/>
          <w:sz w:val="24"/>
        </w:rPr>
        <w:t xml:space="preserve">were </w:t>
      </w:r>
      <w:r w:rsidR="0068202C">
        <w:rPr>
          <w:rFonts w:ascii="Arial" w:hAnsi="Arial" w:cs="Arial"/>
          <w:sz w:val="24"/>
        </w:rPr>
        <w:t>declines</w:t>
      </w:r>
      <w:r w:rsidR="000B3A2D">
        <w:rPr>
          <w:rFonts w:ascii="Arial" w:hAnsi="Arial" w:cs="Arial"/>
          <w:sz w:val="24"/>
        </w:rPr>
        <w:t xml:space="preserve"> in the average scores </w:t>
      </w:r>
      <w:r w:rsidR="00856C84">
        <w:rPr>
          <w:rFonts w:ascii="Arial" w:hAnsi="Arial" w:cs="Arial"/>
          <w:sz w:val="24"/>
        </w:rPr>
        <w:t xml:space="preserve">from 2016 to 2017 </w:t>
      </w:r>
      <w:r w:rsidR="000B3A2D">
        <w:rPr>
          <w:rFonts w:ascii="Arial" w:hAnsi="Arial" w:cs="Arial"/>
          <w:sz w:val="24"/>
        </w:rPr>
        <w:t xml:space="preserve">at </w:t>
      </w:r>
      <w:r w:rsidR="0068202C">
        <w:rPr>
          <w:rFonts w:ascii="Arial" w:hAnsi="Arial" w:cs="Arial"/>
          <w:sz w:val="24"/>
        </w:rPr>
        <w:t xml:space="preserve">all four </w:t>
      </w:r>
      <w:r w:rsidR="000B3A2D">
        <w:rPr>
          <w:rFonts w:ascii="Arial" w:hAnsi="Arial" w:cs="Arial"/>
          <w:sz w:val="24"/>
        </w:rPr>
        <w:t>of the project schools</w:t>
      </w:r>
      <w:r w:rsidR="0068202C">
        <w:rPr>
          <w:rFonts w:ascii="Arial" w:hAnsi="Arial" w:cs="Arial"/>
          <w:sz w:val="24"/>
        </w:rPr>
        <w:t>. The scores</w:t>
      </w:r>
      <w:r w:rsidR="007F705B">
        <w:rPr>
          <w:rFonts w:ascii="Arial" w:hAnsi="Arial" w:cs="Arial"/>
          <w:sz w:val="24"/>
        </w:rPr>
        <w:t xml:space="preserve"> ha</w:t>
      </w:r>
      <w:r w:rsidR="00856C84">
        <w:rPr>
          <w:rFonts w:ascii="Arial" w:hAnsi="Arial" w:cs="Arial"/>
          <w:sz w:val="24"/>
        </w:rPr>
        <w:t>d</w:t>
      </w:r>
      <w:r w:rsidR="0068202C">
        <w:rPr>
          <w:rFonts w:ascii="Arial" w:hAnsi="Arial" w:cs="Arial"/>
          <w:sz w:val="24"/>
        </w:rPr>
        <w:t xml:space="preserve"> declined</w:t>
      </w:r>
      <w:r w:rsidR="007F705B">
        <w:rPr>
          <w:rFonts w:ascii="Arial" w:hAnsi="Arial" w:cs="Arial"/>
          <w:sz w:val="24"/>
        </w:rPr>
        <w:t xml:space="preserve"> by</w:t>
      </w:r>
      <w:r w:rsidR="0068202C">
        <w:rPr>
          <w:rFonts w:ascii="Arial" w:hAnsi="Arial" w:cs="Arial"/>
          <w:sz w:val="24"/>
        </w:rPr>
        <w:t xml:space="preserve"> 20.1</w:t>
      </w:r>
      <w:r w:rsidR="007F705B">
        <w:rPr>
          <w:rFonts w:ascii="Arial" w:hAnsi="Arial" w:cs="Arial"/>
          <w:sz w:val="24"/>
        </w:rPr>
        <w:t xml:space="preserve"> points</w:t>
      </w:r>
      <w:r w:rsidR="0068202C">
        <w:rPr>
          <w:rFonts w:ascii="Arial" w:hAnsi="Arial" w:cs="Arial"/>
          <w:sz w:val="24"/>
        </w:rPr>
        <w:t xml:space="preserve"> at </w:t>
      </w:r>
      <w:proofErr w:type="spellStart"/>
      <w:r w:rsidR="0068202C">
        <w:rPr>
          <w:rFonts w:ascii="Arial" w:hAnsi="Arial" w:cs="Arial"/>
          <w:sz w:val="24"/>
        </w:rPr>
        <w:t>Umtho</w:t>
      </w:r>
      <w:r w:rsidR="00A87AB2">
        <w:rPr>
          <w:rFonts w:ascii="Arial" w:hAnsi="Arial" w:cs="Arial"/>
          <w:sz w:val="24"/>
        </w:rPr>
        <w:t>m</w:t>
      </w:r>
      <w:r w:rsidR="0068202C">
        <w:rPr>
          <w:rFonts w:ascii="Arial" w:hAnsi="Arial" w:cs="Arial"/>
          <w:sz w:val="24"/>
        </w:rPr>
        <w:t>bophile</w:t>
      </w:r>
      <w:proofErr w:type="spellEnd"/>
      <w:r w:rsidR="0068202C">
        <w:rPr>
          <w:rFonts w:ascii="Arial" w:hAnsi="Arial" w:cs="Arial"/>
          <w:sz w:val="24"/>
        </w:rPr>
        <w:t>,</w:t>
      </w:r>
      <w:r w:rsidR="007F705B">
        <w:rPr>
          <w:rFonts w:ascii="Arial" w:hAnsi="Arial" w:cs="Arial"/>
          <w:sz w:val="24"/>
        </w:rPr>
        <w:t xml:space="preserve"> </w:t>
      </w:r>
      <w:r w:rsidR="0068202C">
        <w:rPr>
          <w:rFonts w:ascii="Arial" w:hAnsi="Arial" w:cs="Arial"/>
          <w:sz w:val="24"/>
        </w:rPr>
        <w:t xml:space="preserve">17.95 </w:t>
      </w:r>
      <w:r w:rsidR="007F705B">
        <w:rPr>
          <w:rFonts w:ascii="Arial" w:hAnsi="Arial" w:cs="Arial"/>
          <w:sz w:val="24"/>
        </w:rPr>
        <w:t xml:space="preserve">points at </w:t>
      </w:r>
      <w:r w:rsidR="0068202C">
        <w:rPr>
          <w:rFonts w:ascii="Arial" w:hAnsi="Arial" w:cs="Arial"/>
          <w:sz w:val="24"/>
        </w:rPr>
        <w:t>Phakama</w:t>
      </w:r>
      <w:r w:rsidR="007F705B">
        <w:rPr>
          <w:rFonts w:ascii="Arial" w:hAnsi="Arial" w:cs="Arial"/>
          <w:sz w:val="24"/>
        </w:rPr>
        <w:t xml:space="preserve">, 15.95 points at Enkeldoorn and 1.88 points at Klipsrpuit. </w:t>
      </w:r>
      <w:r w:rsidR="000B3A2D">
        <w:rPr>
          <w:rFonts w:ascii="Arial" w:hAnsi="Arial" w:cs="Arial"/>
          <w:sz w:val="24"/>
        </w:rPr>
        <w:t xml:space="preserve">There </w:t>
      </w:r>
      <w:r w:rsidR="00F5771A">
        <w:rPr>
          <w:rFonts w:ascii="Arial" w:hAnsi="Arial" w:cs="Arial"/>
          <w:sz w:val="24"/>
        </w:rPr>
        <w:t xml:space="preserve">was a </w:t>
      </w:r>
      <w:r w:rsidR="000B3A2D">
        <w:rPr>
          <w:rFonts w:ascii="Arial" w:hAnsi="Arial" w:cs="Arial"/>
          <w:sz w:val="24"/>
        </w:rPr>
        <w:t>large difference (3</w:t>
      </w:r>
      <w:r w:rsidR="008A5673">
        <w:rPr>
          <w:rFonts w:ascii="Arial" w:hAnsi="Arial" w:cs="Arial"/>
          <w:sz w:val="24"/>
        </w:rPr>
        <w:t>3</w:t>
      </w:r>
      <w:r w:rsidR="000B3A2D">
        <w:rPr>
          <w:rFonts w:ascii="Arial" w:hAnsi="Arial" w:cs="Arial"/>
          <w:sz w:val="24"/>
        </w:rPr>
        <w:t>.</w:t>
      </w:r>
      <w:r w:rsidR="008A5673">
        <w:rPr>
          <w:rFonts w:ascii="Arial" w:hAnsi="Arial" w:cs="Arial"/>
          <w:sz w:val="24"/>
        </w:rPr>
        <w:t>83</w:t>
      </w:r>
      <w:r w:rsidR="000B3A2D">
        <w:rPr>
          <w:rFonts w:ascii="Arial" w:hAnsi="Arial" w:cs="Arial"/>
          <w:sz w:val="24"/>
        </w:rPr>
        <w:t xml:space="preserve">) </w:t>
      </w:r>
      <w:r w:rsidR="00F5771A">
        <w:rPr>
          <w:rFonts w:ascii="Arial" w:hAnsi="Arial" w:cs="Arial"/>
          <w:sz w:val="24"/>
        </w:rPr>
        <w:t xml:space="preserve">between </w:t>
      </w:r>
      <w:r w:rsidR="000B3A2D">
        <w:rPr>
          <w:rFonts w:ascii="Arial" w:hAnsi="Arial" w:cs="Arial"/>
          <w:sz w:val="24"/>
        </w:rPr>
        <w:t xml:space="preserve">the average scores </w:t>
      </w:r>
      <w:r w:rsidR="00F5771A">
        <w:rPr>
          <w:rFonts w:ascii="Arial" w:hAnsi="Arial" w:cs="Arial"/>
          <w:sz w:val="24"/>
        </w:rPr>
        <w:t xml:space="preserve">at </w:t>
      </w:r>
      <w:r w:rsidR="000B3A2D">
        <w:rPr>
          <w:rFonts w:ascii="Arial" w:hAnsi="Arial" w:cs="Arial"/>
          <w:sz w:val="24"/>
        </w:rPr>
        <w:t>the highest scoring school (Enkeldoorn) and the other schools</w:t>
      </w:r>
      <w:r w:rsidR="00F5771A" w:rsidRPr="00F5771A">
        <w:t xml:space="preserve"> </w:t>
      </w:r>
      <w:r w:rsidR="00F5771A" w:rsidRPr="00F5771A">
        <w:rPr>
          <w:rFonts w:ascii="Arial" w:hAnsi="Arial" w:cs="Arial"/>
          <w:sz w:val="24"/>
        </w:rPr>
        <w:t>in 201</w:t>
      </w:r>
      <w:r w:rsidR="008A5673">
        <w:rPr>
          <w:rFonts w:ascii="Arial" w:hAnsi="Arial" w:cs="Arial"/>
          <w:sz w:val="24"/>
        </w:rPr>
        <w:t>7</w:t>
      </w:r>
      <w:r w:rsidR="000B3A2D">
        <w:rPr>
          <w:rFonts w:ascii="Arial" w:hAnsi="Arial" w:cs="Arial"/>
          <w:sz w:val="24"/>
        </w:rPr>
        <w:t>. This equates to a difference of approximately 2.</w:t>
      </w:r>
      <w:r w:rsidR="008A5673">
        <w:rPr>
          <w:rFonts w:ascii="Arial" w:hAnsi="Arial" w:cs="Arial"/>
          <w:sz w:val="24"/>
        </w:rPr>
        <w:t>1</w:t>
      </w:r>
      <w:r w:rsidR="005F0982">
        <w:rPr>
          <w:rFonts w:ascii="Arial" w:hAnsi="Arial" w:cs="Arial"/>
          <w:sz w:val="24"/>
        </w:rPr>
        <w:t xml:space="preserve"> </w:t>
      </w:r>
      <w:r w:rsidR="000B3A2D">
        <w:rPr>
          <w:rFonts w:ascii="Arial" w:hAnsi="Arial" w:cs="Arial"/>
          <w:sz w:val="24"/>
        </w:rPr>
        <w:t xml:space="preserve">years. The learners at Enkeldoorn were in fact functioning </w:t>
      </w:r>
      <w:r w:rsidR="00254868">
        <w:rPr>
          <w:rFonts w:ascii="Arial" w:hAnsi="Arial" w:cs="Arial"/>
          <w:sz w:val="24"/>
        </w:rPr>
        <w:t xml:space="preserve">within </w:t>
      </w:r>
      <w:r w:rsidR="005F0982">
        <w:rPr>
          <w:rFonts w:ascii="Arial" w:hAnsi="Arial" w:cs="Arial"/>
          <w:sz w:val="24"/>
        </w:rPr>
        <w:t xml:space="preserve">  </w:t>
      </w:r>
      <w:r w:rsidR="00254868">
        <w:rPr>
          <w:rFonts w:ascii="Arial" w:hAnsi="Arial" w:cs="Arial"/>
          <w:sz w:val="24"/>
        </w:rPr>
        <w:t xml:space="preserve">6 months </w:t>
      </w:r>
      <w:r w:rsidR="008A5673">
        <w:rPr>
          <w:rFonts w:ascii="Arial" w:hAnsi="Arial" w:cs="Arial"/>
          <w:sz w:val="24"/>
        </w:rPr>
        <w:t>(-9.5 points)</w:t>
      </w:r>
      <w:r w:rsidR="00254868">
        <w:rPr>
          <w:rFonts w:ascii="Arial" w:hAnsi="Arial" w:cs="Arial"/>
          <w:sz w:val="24"/>
        </w:rPr>
        <w:t xml:space="preserve"> of</w:t>
      </w:r>
      <w:r w:rsidR="008A5673">
        <w:rPr>
          <w:rFonts w:ascii="Arial" w:hAnsi="Arial" w:cs="Arial"/>
          <w:sz w:val="24"/>
        </w:rPr>
        <w:t xml:space="preserve"> </w:t>
      </w:r>
      <w:r w:rsidR="000B3A2D">
        <w:rPr>
          <w:rFonts w:ascii="Arial" w:hAnsi="Arial" w:cs="Arial"/>
          <w:sz w:val="24"/>
        </w:rPr>
        <w:t>the average score expected of a child in Grade 4. See the Figure below.</w:t>
      </w:r>
    </w:p>
    <w:p w:rsidR="000B3A2D" w:rsidRDefault="00B44E8C" w:rsidP="00286B67">
      <w:pPr>
        <w:spacing w:line="360" w:lineRule="auto"/>
        <w:jc w:val="center"/>
        <w:rPr>
          <w:rFonts w:ascii="Arial" w:hAnsi="Arial" w:cs="Arial"/>
          <w:sz w:val="24"/>
        </w:rPr>
      </w:pPr>
      <w:r>
        <w:rPr>
          <w:noProof/>
          <w:lang w:eastAsia="en-ZA"/>
        </w:rPr>
        <w:drawing>
          <wp:anchor distT="0" distB="0" distL="114300" distR="114300" simplePos="0" relativeHeight="251658240" behindDoc="0" locked="0" layoutInCell="1" allowOverlap="1" wp14:anchorId="110BE159" wp14:editId="0FD0DFB0">
            <wp:simplePos x="0" y="0"/>
            <wp:positionH relativeFrom="column">
              <wp:posOffset>372110</wp:posOffset>
            </wp:positionH>
            <wp:positionV relativeFrom="paragraph">
              <wp:posOffset>635</wp:posOffset>
            </wp:positionV>
            <wp:extent cx="5486400" cy="4369435"/>
            <wp:effectExtent l="0" t="0" r="19050" b="1206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B44E8C" w:rsidRDefault="00B44E8C" w:rsidP="00400232">
      <w:pPr>
        <w:spacing w:line="360" w:lineRule="auto"/>
        <w:jc w:val="both"/>
        <w:rPr>
          <w:rFonts w:ascii="Arial" w:hAnsi="Arial" w:cs="Arial"/>
          <w:b/>
          <w:sz w:val="24"/>
        </w:rPr>
      </w:pPr>
    </w:p>
    <w:p w:rsidR="00F73F10" w:rsidRDefault="00F73F10" w:rsidP="00400232">
      <w:pPr>
        <w:spacing w:line="360" w:lineRule="auto"/>
        <w:jc w:val="both"/>
        <w:rPr>
          <w:rFonts w:ascii="Arial" w:hAnsi="Arial" w:cs="Arial"/>
          <w:b/>
          <w:sz w:val="24"/>
        </w:rPr>
      </w:pPr>
    </w:p>
    <w:p w:rsidR="000B3A2D" w:rsidRPr="00133AD7" w:rsidRDefault="000B3A2D" w:rsidP="00400232">
      <w:pPr>
        <w:spacing w:line="360" w:lineRule="auto"/>
        <w:jc w:val="both"/>
        <w:rPr>
          <w:rFonts w:ascii="Arial" w:hAnsi="Arial" w:cs="Arial"/>
          <w:b/>
          <w:sz w:val="24"/>
        </w:rPr>
      </w:pPr>
      <w:r w:rsidRPr="00133AD7">
        <w:rPr>
          <w:rFonts w:ascii="Arial" w:hAnsi="Arial" w:cs="Arial"/>
          <w:b/>
          <w:sz w:val="24"/>
        </w:rPr>
        <w:lastRenderedPageBreak/>
        <w:t>Discussion:</w:t>
      </w:r>
    </w:p>
    <w:p w:rsidR="00C928D2" w:rsidRDefault="007B2513" w:rsidP="00400232">
      <w:pPr>
        <w:spacing w:line="360" w:lineRule="auto"/>
        <w:jc w:val="both"/>
        <w:rPr>
          <w:rFonts w:ascii="Arial" w:hAnsi="Arial" w:cs="Arial"/>
          <w:sz w:val="24"/>
        </w:rPr>
      </w:pPr>
      <w:r>
        <w:rPr>
          <w:rFonts w:ascii="Arial" w:hAnsi="Arial" w:cs="Arial"/>
          <w:sz w:val="24"/>
        </w:rPr>
        <w:t xml:space="preserve">While </w:t>
      </w:r>
      <w:r w:rsidR="00C928D2">
        <w:rPr>
          <w:rFonts w:ascii="Arial" w:hAnsi="Arial" w:cs="Arial"/>
          <w:sz w:val="24"/>
        </w:rPr>
        <w:t xml:space="preserve">the Word Test results might </w:t>
      </w:r>
      <w:r w:rsidR="007B4D6F">
        <w:rPr>
          <w:rFonts w:ascii="Arial" w:hAnsi="Arial" w:cs="Arial"/>
          <w:sz w:val="24"/>
        </w:rPr>
        <w:t xml:space="preserve">on the surface </w:t>
      </w:r>
      <w:proofErr w:type="gramStart"/>
      <w:r w:rsidR="007B4D6F">
        <w:rPr>
          <w:rFonts w:ascii="Arial" w:hAnsi="Arial" w:cs="Arial"/>
          <w:sz w:val="24"/>
        </w:rPr>
        <w:t>appear</w:t>
      </w:r>
      <w:proofErr w:type="gramEnd"/>
      <w:r w:rsidR="00C928D2">
        <w:rPr>
          <w:rFonts w:ascii="Arial" w:hAnsi="Arial" w:cs="Arial"/>
          <w:sz w:val="24"/>
        </w:rPr>
        <w:t xml:space="preserve"> disappointing, there </w:t>
      </w:r>
      <w:r w:rsidR="00487BA7">
        <w:rPr>
          <w:rFonts w:ascii="Arial" w:hAnsi="Arial" w:cs="Arial"/>
          <w:sz w:val="24"/>
        </w:rPr>
        <w:t xml:space="preserve">were </w:t>
      </w:r>
      <w:r w:rsidR="00C928D2">
        <w:rPr>
          <w:rFonts w:ascii="Arial" w:hAnsi="Arial" w:cs="Arial"/>
          <w:sz w:val="24"/>
        </w:rPr>
        <w:t>several positive</w:t>
      </w:r>
      <w:r w:rsidR="00E4251D">
        <w:rPr>
          <w:rFonts w:ascii="Arial" w:hAnsi="Arial" w:cs="Arial"/>
          <w:sz w:val="24"/>
        </w:rPr>
        <w:t xml:space="preserve"> aspects</w:t>
      </w:r>
      <w:r w:rsidR="00C928D2">
        <w:rPr>
          <w:rFonts w:ascii="Arial" w:hAnsi="Arial" w:cs="Arial"/>
          <w:sz w:val="24"/>
        </w:rPr>
        <w:t xml:space="preserve"> that </w:t>
      </w:r>
      <w:r w:rsidR="00DD20A8">
        <w:rPr>
          <w:rFonts w:ascii="Arial" w:hAnsi="Arial" w:cs="Arial"/>
          <w:sz w:val="24"/>
        </w:rPr>
        <w:t>could</w:t>
      </w:r>
      <w:r w:rsidR="00487BA7">
        <w:rPr>
          <w:rFonts w:ascii="Arial" w:hAnsi="Arial" w:cs="Arial"/>
          <w:sz w:val="24"/>
        </w:rPr>
        <w:t xml:space="preserve"> be </w:t>
      </w:r>
      <w:r w:rsidR="00C928D2">
        <w:rPr>
          <w:rFonts w:ascii="Arial" w:hAnsi="Arial" w:cs="Arial"/>
          <w:sz w:val="24"/>
        </w:rPr>
        <w:t>consider</w:t>
      </w:r>
      <w:r w:rsidR="00487BA7">
        <w:rPr>
          <w:rFonts w:ascii="Arial" w:hAnsi="Arial" w:cs="Arial"/>
          <w:sz w:val="24"/>
        </w:rPr>
        <w:t>ed</w:t>
      </w:r>
      <w:r w:rsidR="00C928D2">
        <w:rPr>
          <w:rFonts w:ascii="Arial" w:hAnsi="Arial" w:cs="Arial"/>
          <w:sz w:val="24"/>
        </w:rPr>
        <w:t xml:space="preserve">. </w:t>
      </w:r>
      <w:r w:rsidR="00487BA7">
        <w:rPr>
          <w:rFonts w:ascii="Arial" w:hAnsi="Arial" w:cs="Arial"/>
          <w:sz w:val="24"/>
        </w:rPr>
        <w:t xml:space="preserve">1.) </w:t>
      </w:r>
      <w:r w:rsidR="00C928D2">
        <w:rPr>
          <w:rFonts w:ascii="Arial" w:hAnsi="Arial" w:cs="Arial"/>
          <w:sz w:val="24"/>
        </w:rPr>
        <w:t xml:space="preserve">The Grade 3 results have improved </w:t>
      </w:r>
      <w:r w:rsidR="0045151C">
        <w:rPr>
          <w:rFonts w:ascii="Arial" w:hAnsi="Arial" w:cs="Arial"/>
          <w:sz w:val="24"/>
        </w:rPr>
        <w:t>this year</w:t>
      </w:r>
      <w:r w:rsidR="00A045ED">
        <w:rPr>
          <w:rFonts w:ascii="Arial" w:hAnsi="Arial" w:cs="Arial"/>
          <w:sz w:val="24"/>
        </w:rPr>
        <w:t xml:space="preserve"> after a</w:t>
      </w:r>
      <w:r w:rsidR="00E4251D">
        <w:rPr>
          <w:rFonts w:ascii="Arial" w:hAnsi="Arial" w:cs="Arial"/>
          <w:sz w:val="24"/>
        </w:rPr>
        <w:t xml:space="preserve"> decline that</w:t>
      </w:r>
      <w:r w:rsidR="003B331F">
        <w:rPr>
          <w:rFonts w:ascii="Arial" w:hAnsi="Arial" w:cs="Arial"/>
          <w:sz w:val="24"/>
        </w:rPr>
        <w:t xml:space="preserve"> </w:t>
      </w:r>
      <w:r w:rsidR="00E4251D">
        <w:rPr>
          <w:rFonts w:ascii="Arial" w:hAnsi="Arial" w:cs="Arial"/>
          <w:sz w:val="24"/>
        </w:rPr>
        <w:t>started in 2015</w:t>
      </w:r>
      <w:r w:rsidR="00C928D2">
        <w:rPr>
          <w:rFonts w:ascii="Arial" w:hAnsi="Arial" w:cs="Arial"/>
          <w:sz w:val="24"/>
        </w:rPr>
        <w:t>.</w:t>
      </w:r>
      <w:r w:rsidR="00E4251D">
        <w:rPr>
          <w:rFonts w:ascii="Arial" w:hAnsi="Arial" w:cs="Arial"/>
          <w:sz w:val="24"/>
        </w:rPr>
        <w:t xml:space="preserve"> </w:t>
      </w:r>
      <w:r w:rsidR="00487BA7">
        <w:rPr>
          <w:rFonts w:ascii="Arial" w:hAnsi="Arial" w:cs="Arial"/>
          <w:sz w:val="24"/>
        </w:rPr>
        <w:t xml:space="preserve">2.) </w:t>
      </w:r>
      <w:r w:rsidR="00856C84">
        <w:rPr>
          <w:rFonts w:ascii="Arial" w:hAnsi="Arial" w:cs="Arial"/>
          <w:sz w:val="24"/>
        </w:rPr>
        <w:t>W</w:t>
      </w:r>
      <w:r w:rsidR="00856C84" w:rsidRPr="00856C84">
        <w:rPr>
          <w:rFonts w:ascii="Arial" w:hAnsi="Arial" w:cs="Arial"/>
          <w:sz w:val="24"/>
        </w:rPr>
        <w:t>hen compared to learners from a school in the area</w:t>
      </w:r>
      <w:r w:rsidR="00856C84">
        <w:rPr>
          <w:rFonts w:ascii="Arial" w:hAnsi="Arial" w:cs="Arial"/>
          <w:sz w:val="24"/>
        </w:rPr>
        <w:t>,</w:t>
      </w:r>
      <w:r w:rsidR="006A77E8">
        <w:rPr>
          <w:rFonts w:ascii="Arial" w:hAnsi="Arial" w:cs="Arial"/>
          <w:sz w:val="24"/>
        </w:rPr>
        <w:t xml:space="preserve"> </w:t>
      </w:r>
      <w:r w:rsidR="00E4251D">
        <w:rPr>
          <w:rFonts w:ascii="Arial" w:hAnsi="Arial" w:cs="Arial"/>
          <w:sz w:val="24"/>
        </w:rPr>
        <w:t xml:space="preserve">Grade 3 and 4 learners </w:t>
      </w:r>
      <w:r w:rsidR="009F145E">
        <w:rPr>
          <w:rFonts w:ascii="Arial" w:hAnsi="Arial" w:cs="Arial"/>
          <w:sz w:val="24"/>
        </w:rPr>
        <w:t xml:space="preserve">were found to be </w:t>
      </w:r>
      <w:r w:rsidR="00F37118">
        <w:rPr>
          <w:rFonts w:ascii="Arial" w:hAnsi="Arial" w:cs="Arial"/>
          <w:sz w:val="24"/>
        </w:rPr>
        <w:t>1 – 1.5 years in advance of their peers.</w:t>
      </w:r>
      <w:r w:rsidR="00487BA7">
        <w:rPr>
          <w:rFonts w:ascii="Arial" w:hAnsi="Arial" w:cs="Arial"/>
          <w:sz w:val="24"/>
        </w:rPr>
        <w:t xml:space="preserve"> 3.)</w:t>
      </w:r>
      <w:r w:rsidR="003B331F">
        <w:rPr>
          <w:rFonts w:ascii="Arial" w:hAnsi="Arial" w:cs="Arial"/>
          <w:sz w:val="24"/>
        </w:rPr>
        <w:t xml:space="preserve"> </w:t>
      </w:r>
      <w:r w:rsidR="00487BA7">
        <w:rPr>
          <w:rFonts w:ascii="Arial" w:hAnsi="Arial" w:cs="Arial"/>
          <w:sz w:val="24"/>
        </w:rPr>
        <w:t>The</w:t>
      </w:r>
      <w:r w:rsidR="003B331F">
        <w:rPr>
          <w:rFonts w:ascii="Arial" w:hAnsi="Arial" w:cs="Arial"/>
          <w:sz w:val="24"/>
        </w:rPr>
        <w:t xml:space="preserve"> </w:t>
      </w:r>
      <w:r w:rsidR="00856C84">
        <w:rPr>
          <w:rFonts w:ascii="Arial" w:hAnsi="Arial" w:cs="Arial"/>
          <w:sz w:val="24"/>
        </w:rPr>
        <w:t xml:space="preserve">scores of </w:t>
      </w:r>
      <w:r w:rsidR="00F37118">
        <w:rPr>
          <w:rFonts w:ascii="Arial" w:hAnsi="Arial" w:cs="Arial"/>
          <w:sz w:val="24"/>
        </w:rPr>
        <w:t>Grade 3</w:t>
      </w:r>
      <w:r w:rsidR="0039541F">
        <w:rPr>
          <w:rFonts w:ascii="Arial" w:hAnsi="Arial" w:cs="Arial"/>
          <w:sz w:val="24"/>
        </w:rPr>
        <w:t xml:space="preserve"> learners </w:t>
      </w:r>
      <w:r w:rsidR="00F37118">
        <w:rPr>
          <w:rFonts w:ascii="Arial" w:hAnsi="Arial" w:cs="Arial"/>
          <w:sz w:val="24"/>
        </w:rPr>
        <w:t xml:space="preserve">at Enkeldoorn </w:t>
      </w:r>
      <w:r w:rsidR="00856C84">
        <w:rPr>
          <w:rFonts w:ascii="Arial" w:hAnsi="Arial" w:cs="Arial"/>
          <w:sz w:val="24"/>
        </w:rPr>
        <w:t xml:space="preserve">have </w:t>
      </w:r>
      <w:r w:rsidR="0039541F">
        <w:rPr>
          <w:rFonts w:ascii="Arial" w:hAnsi="Arial" w:cs="Arial"/>
          <w:sz w:val="24"/>
        </w:rPr>
        <w:t>consistent</w:t>
      </w:r>
      <w:r w:rsidR="00856C84">
        <w:rPr>
          <w:rFonts w:ascii="Arial" w:hAnsi="Arial" w:cs="Arial"/>
          <w:sz w:val="24"/>
        </w:rPr>
        <w:t>ly</w:t>
      </w:r>
      <w:r w:rsidR="00F37118">
        <w:rPr>
          <w:rFonts w:ascii="Arial" w:hAnsi="Arial" w:cs="Arial"/>
          <w:sz w:val="24"/>
        </w:rPr>
        <w:t xml:space="preserve"> improve</w:t>
      </w:r>
      <w:r w:rsidR="00856C84">
        <w:rPr>
          <w:rFonts w:ascii="Arial" w:hAnsi="Arial" w:cs="Arial"/>
          <w:sz w:val="24"/>
        </w:rPr>
        <w:t>d</w:t>
      </w:r>
      <w:r w:rsidR="006A77E8">
        <w:rPr>
          <w:rFonts w:ascii="Arial" w:hAnsi="Arial" w:cs="Arial"/>
          <w:sz w:val="24"/>
        </w:rPr>
        <w:t xml:space="preserve"> </w:t>
      </w:r>
      <w:r w:rsidR="00F37118">
        <w:rPr>
          <w:rFonts w:ascii="Arial" w:hAnsi="Arial" w:cs="Arial"/>
          <w:sz w:val="24"/>
        </w:rPr>
        <w:t>since the start of the project</w:t>
      </w:r>
      <w:r w:rsidR="0039541F">
        <w:rPr>
          <w:rFonts w:ascii="Arial" w:hAnsi="Arial" w:cs="Arial"/>
          <w:sz w:val="24"/>
        </w:rPr>
        <w:t xml:space="preserve"> (+43.28 points), while the </w:t>
      </w:r>
      <w:r w:rsidR="00856C84">
        <w:rPr>
          <w:rFonts w:ascii="Arial" w:hAnsi="Arial" w:cs="Arial"/>
          <w:sz w:val="24"/>
        </w:rPr>
        <w:t xml:space="preserve">results of </w:t>
      </w:r>
      <w:r w:rsidR="0039541F">
        <w:rPr>
          <w:rFonts w:ascii="Arial" w:hAnsi="Arial" w:cs="Arial"/>
          <w:sz w:val="24"/>
        </w:rPr>
        <w:t xml:space="preserve">Grade 4 Enkeldoorn learners </w:t>
      </w:r>
      <w:r w:rsidR="00856C84">
        <w:rPr>
          <w:rFonts w:ascii="Arial" w:hAnsi="Arial" w:cs="Arial"/>
          <w:sz w:val="24"/>
        </w:rPr>
        <w:t xml:space="preserve">have </w:t>
      </w:r>
      <w:r w:rsidR="009F6B78">
        <w:rPr>
          <w:rFonts w:ascii="Arial" w:hAnsi="Arial" w:cs="Arial"/>
          <w:sz w:val="24"/>
        </w:rPr>
        <w:t>a</w:t>
      </w:r>
      <w:r w:rsidR="0039541F">
        <w:rPr>
          <w:rFonts w:ascii="Arial" w:hAnsi="Arial" w:cs="Arial"/>
          <w:sz w:val="24"/>
        </w:rPr>
        <w:t xml:space="preserve">lso </w:t>
      </w:r>
      <w:r w:rsidR="00856C84">
        <w:rPr>
          <w:rFonts w:ascii="Arial" w:hAnsi="Arial" w:cs="Arial"/>
          <w:sz w:val="24"/>
        </w:rPr>
        <w:t>improved significantly</w:t>
      </w:r>
      <w:r w:rsidR="001D20DD">
        <w:rPr>
          <w:rFonts w:ascii="Arial" w:hAnsi="Arial" w:cs="Arial"/>
          <w:sz w:val="24"/>
        </w:rPr>
        <w:t xml:space="preserve"> </w:t>
      </w:r>
      <w:r w:rsidR="0039541F">
        <w:rPr>
          <w:rFonts w:ascii="Arial" w:hAnsi="Arial" w:cs="Arial"/>
          <w:sz w:val="24"/>
        </w:rPr>
        <w:t xml:space="preserve">(+37.63 points) since the start of the Project, </w:t>
      </w:r>
      <w:r w:rsidR="00856C84">
        <w:rPr>
          <w:rFonts w:ascii="Arial" w:hAnsi="Arial" w:cs="Arial"/>
          <w:sz w:val="24"/>
        </w:rPr>
        <w:t>although there was</w:t>
      </w:r>
      <w:r w:rsidR="003B331F">
        <w:rPr>
          <w:rFonts w:ascii="Arial" w:hAnsi="Arial" w:cs="Arial"/>
          <w:sz w:val="24"/>
        </w:rPr>
        <w:t xml:space="preserve"> a decline</w:t>
      </w:r>
      <w:r w:rsidR="0039541F">
        <w:rPr>
          <w:rFonts w:ascii="Arial" w:hAnsi="Arial" w:cs="Arial"/>
          <w:sz w:val="24"/>
        </w:rPr>
        <w:t xml:space="preserve"> </w:t>
      </w:r>
      <w:r w:rsidR="00994037">
        <w:rPr>
          <w:rFonts w:ascii="Arial" w:hAnsi="Arial" w:cs="Arial"/>
          <w:sz w:val="24"/>
        </w:rPr>
        <w:t>in 2017</w:t>
      </w:r>
      <w:r w:rsidR="0039541F">
        <w:rPr>
          <w:rFonts w:ascii="Arial" w:hAnsi="Arial" w:cs="Arial"/>
          <w:sz w:val="24"/>
        </w:rPr>
        <w:t>.</w:t>
      </w:r>
      <w:r w:rsidR="00487BA7">
        <w:rPr>
          <w:rFonts w:ascii="Arial" w:hAnsi="Arial" w:cs="Arial"/>
          <w:sz w:val="24"/>
        </w:rPr>
        <w:t xml:space="preserve"> The improvements</w:t>
      </w:r>
      <w:r w:rsidR="0045151C">
        <w:rPr>
          <w:rFonts w:ascii="Arial" w:hAnsi="Arial" w:cs="Arial"/>
          <w:sz w:val="24"/>
        </w:rPr>
        <w:t xml:space="preserve"> at Enkeldoorn</w:t>
      </w:r>
      <w:r w:rsidR="00487BA7">
        <w:rPr>
          <w:rFonts w:ascii="Arial" w:hAnsi="Arial" w:cs="Arial"/>
          <w:sz w:val="24"/>
        </w:rPr>
        <w:t xml:space="preserve"> </w:t>
      </w:r>
      <w:r w:rsidR="001B663F">
        <w:rPr>
          <w:rFonts w:ascii="Arial" w:hAnsi="Arial" w:cs="Arial"/>
          <w:sz w:val="24"/>
        </w:rPr>
        <w:t>would</w:t>
      </w:r>
      <w:r w:rsidR="00487BA7">
        <w:rPr>
          <w:rFonts w:ascii="Arial" w:hAnsi="Arial" w:cs="Arial"/>
          <w:sz w:val="24"/>
        </w:rPr>
        <w:t xml:space="preserve"> equate to around 2.7 – 2.4 years respectively of development.</w:t>
      </w:r>
    </w:p>
    <w:p w:rsidR="00C928D2" w:rsidRDefault="000D050D" w:rsidP="00400232">
      <w:pPr>
        <w:spacing w:line="360" w:lineRule="auto"/>
        <w:jc w:val="both"/>
        <w:rPr>
          <w:rFonts w:ascii="Arial" w:hAnsi="Arial" w:cs="Arial"/>
          <w:sz w:val="24"/>
        </w:rPr>
      </w:pPr>
      <w:r>
        <w:rPr>
          <w:rFonts w:ascii="Arial" w:hAnsi="Arial" w:cs="Arial"/>
          <w:sz w:val="24"/>
        </w:rPr>
        <w:t xml:space="preserve">The most concerning aspect of the results </w:t>
      </w:r>
      <w:r w:rsidR="00FE3CFD">
        <w:rPr>
          <w:rFonts w:ascii="Arial" w:hAnsi="Arial" w:cs="Arial"/>
          <w:sz w:val="24"/>
        </w:rPr>
        <w:t>appear</w:t>
      </w:r>
      <w:r w:rsidR="00431201">
        <w:rPr>
          <w:rFonts w:ascii="Arial" w:hAnsi="Arial" w:cs="Arial"/>
          <w:sz w:val="24"/>
        </w:rPr>
        <w:t>ed</w:t>
      </w:r>
      <w:r>
        <w:rPr>
          <w:rFonts w:ascii="Arial" w:hAnsi="Arial" w:cs="Arial"/>
          <w:sz w:val="24"/>
        </w:rPr>
        <w:t xml:space="preserve"> to</w:t>
      </w:r>
      <w:r w:rsidR="00FE3CFD">
        <w:rPr>
          <w:rFonts w:ascii="Arial" w:hAnsi="Arial" w:cs="Arial"/>
          <w:sz w:val="24"/>
        </w:rPr>
        <w:t xml:space="preserve"> be</w:t>
      </w:r>
      <w:r>
        <w:rPr>
          <w:rFonts w:ascii="Arial" w:hAnsi="Arial" w:cs="Arial"/>
          <w:sz w:val="24"/>
        </w:rPr>
        <w:t xml:space="preserve"> the decline </w:t>
      </w:r>
      <w:r w:rsidR="00FE3CFD">
        <w:rPr>
          <w:rFonts w:ascii="Arial" w:hAnsi="Arial" w:cs="Arial"/>
          <w:sz w:val="24"/>
        </w:rPr>
        <w:t>in</w:t>
      </w:r>
      <w:r>
        <w:rPr>
          <w:rFonts w:ascii="Arial" w:hAnsi="Arial" w:cs="Arial"/>
          <w:sz w:val="24"/>
        </w:rPr>
        <w:t xml:space="preserve"> the Grade 4 </w:t>
      </w:r>
      <w:r w:rsidR="00FE3CFD">
        <w:rPr>
          <w:rFonts w:ascii="Arial" w:hAnsi="Arial" w:cs="Arial"/>
          <w:sz w:val="24"/>
        </w:rPr>
        <w:t>results</w:t>
      </w:r>
      <w:r w:rsidR="00856C84">
        <w:rPr>
          <w:rFonts w:ascii="Arial" w:hAnsi="Arial" w:cs="Arial"/>
          <w:sz w:val="24"/>
        </w:rPr>
        <w:t xml:space="preserve"> in 2017</w:t>
      </w:r>
      <w:r>
        <w:rPr>
          <w:rFonts w:ascii="Arial" w:hAnsi="Arial" w:cs="Arial"/>
          <w:sz w:val="24"/>
        </w:rPr>
        <w:t>. The scores on th</w:t>
      </w:r>
      <w:r w:rsidR="009F145E">
        <w:rPr>
          <w:rFonts w:ascii="Arial" w:hAnsi="Arial" w:cs="Arial"/>
          <w:sz w:val="24"/>
        </w:rPr>
        <w:t>is</w:t>
      </w:r>
      <w:r>
        <w:rPr>
          <w:rFonts w:ascii="Arial" w:hAnsi="Arial" w:cs="Arial"/>
          <w:sz w:val="24"/>
        </w:rPr>
        <w:t xml:space="preserve"> test </w:t>
      </w:r>
      <w:r w:rsidR="00FE3CFD">
        <w:rPr>
          <w:rFonts w:ascii="Arial" w:hAnsi="Arial" w:cs="Arial"/>
          <w:sz w:val="24"/>
        </w:rPr>
        <w:t>declined</w:t>
      </w:r>
      <w:r w:rsidR="00431201">
        <w:rPr>
          <w:rFonts w:ascii="Arial" w:hAnsi="Arial" w:cs="Arial"/>
          <w:sz w:val="24"/>
        </w:rPr>
        <w:t xml:space="preserve"> on average</w:t>
      </w:r>
      <w:r>
        <w:rPr>
          <w:rFonts w:ascii="Arial" w:hAnsi="Arial" w:cs="Arial"/>
          <w:sz w:val="24"/>
        </w:rPr>
        <w:t xml:space="preserve"> by 14 points</w:t>
      </w:r>
      <w:r w:rsidR="00882CB3">
        <w:rPr>
          <w:rFonts w:ascii="Arial" w:hAnsi="Arial" w:cs="Arial"/>
          <w:sz w:val="24"/>
        </w:rPr>
        <w:t xml:space="preserve"> this year</w:t>
      </w:r>
      <w:r>
        <w:rPr>
          <w:rFonts w:ascii="Arial" w:hAnsi="Arial" w:cs="Arial"/>
          <w:sz w:val="24"/>
        </w:rPr>
        <w:t xml:space="preserve">. This </w:t>
      </w:r>
      <w:r w:rsidR="00B719A9">
        <w:rPr>
          <w:rFonts w:ascii="Arial" w:hAnsi="Arial" w:cs="Arial"/>
          <w:sz w:val="24"/>
        </w:rPr>
        <w:t xml:space="preserve">seemed to be a </w:t>
      </w:r>
      <w:r>
        <w:rPr>
          <w:rFonts w:ascii="Arial" w:hAnsi="Arial" w:cs="Arial"/>
          <w:sz w:val="24"/>
        </w:rPr>
        <w:t>significant decline</w:t>
      </w:r>
      <w:r w:rsidR="00237FDC">
        <w:rPr>
          <w:rFonts w:ascii="Arial" w:hAnsi="Arial" w:cs="Arial"/>
          <w:sz w:val="24"/>
        </w:rPr>
        <w:t>,</w:t>
      </w:r>
      <w:r>
        <w:rPr>
          <w:rFonts w:ascii="Arial" w:hAnsi="Arial" w:cs="Arial"/>
          <w:sz w:val="24"/>
        </w:rPr>
        <w:t xml:space="preserve"> </w:t>
      </w:r>
      <w:r w:rsidR="00FE3CFD">
        <w:rPr>
          <w:rFonts w:ascii="Arial" w:hAnsi="Arial" w:cs="Arial"/>
          <w:sz w:val="24"/>
        </w:rPr>
        <w:t>however</w:t>
      </w:r>
      <w:r w:rsidR="00237FDC">
        <w:rPr>
          <w:rFonts w:ascii="Arial" w:hAnsi="Arial" w:cs="Arial"/>
          <w:sz w:val="24"/>
        </w:rPr>
        <w:t>,</w:t>
      </w:r>
      <w:r w:rsidR="00FE3CFD">
        <w:rPr>
          <w:rFonts w:ascii="Arial" w:hAnsi="Arial" w:cs="Arial"/>
          <w:sz w:val="24"/>
        </w:rPr>
        <w:t xml:space="preserve"> </w:t>
      </w:r>
      <w:r w:rsidR="00085B1F">
        <w:rPr>
          <w:rFonts w:ascii="Arial" w:hAnsi="Arial" w:cs="Arial"/>
          <w:sz w:val="24"/>
        </w:rPr>
        <w:t>need to be</w:t>
      </w:r>
      <w:r w:rsidR="00FE3CFD">
        <w:rPr>
          <w:rFonts w:ascii="Arial" w:hAnsi="Arial" w:cs="Arial"/>
          <w:sz w:val="24"/>
        </w:rPr>
        <w:t xml:space="preserve"> viewed in </w:t>
      </w:r>
      <w:r w:rsidR="00085B1F">
        <w:rPr>
          <w:rFonts w:ascii="Arial" w:hAnsi="Arial" w:cs="Arial"/>
          <w:sz w:val="24"/>
        </w:rPr>
        <w:t xml:space="preserve">the </w:t>
      </w:r>
      <w:r w:rsidR="00FE3CFD">
        <w:rPr>
          <w:rFonts w:ascii="Arial" w:hAnsi="Arial" w:cs="Arial"/>
          <w:sz w:val="24"/>
        </w:rPr>
        <w:t>context</w:t>
      </w:r>
      <w:r w:rsidR="00085B1F">
        <w:rPr>
          <w:rFonts w:ascii="Arial" w:hAnsi="Arial" w:cs="Arial"/>
          <w:sz w:val="24"/>
        </w:rPr>
        <w:t xml:space="preserve"> of the Grade 3 results from 2016</w:t>
      </w:r>
      <w:r w:rsidR="00343034">
        <w:rPr>
          <w:rFonts w:ascii="Arial" w:hAnsi="Arial" w:cs="Arial"/>
          <w:sz w:val="24"/>
        </w:rPr>
        <w:t>,</w:t>
      </w:r>
      <w:r w:rsidR="00237FDC">
        <w:rPr>
          <w:rFonts w:ascii="Arial" w:hAnsi="Arial" w:cs="Arial"/>
          <w:sz w:val="24"/>
        </w:rPr>
        <w:t xml:space="preserve"> </w:t>
      </w:r>
      <w:r w:rsidR="006A77E8">
        <w:rPr>
          <w:rFonts w:ascii="Arial" w:hAnsi="Arial" w:cs="Arial"/>
          <w:sz w:val="24"/>
        </w:rPr>
        <w:t>s</w:t>
      </w:r>
      <w:r w:rsidR="00085B1F">
        <w:rPr>
          <w:rFonts w:ascii="Arial" w:hAnsi="Arial" w:cs="Arial"/>
          <w:sz w:val="24"/>
        </w:rPr>
        <w:t>ince the start of the project the difference between Grade 3 and Grade 4 scores has been</w:t>
      </w:r>
      <w:r w:rsidR="00FE3CFD">
        <w:rPr>
          <w:rFonts w:ascii="Arial" w:hAnsi="Arial" w:cs="Arial"/>
          <w:sz w:val="24"/>
        </w:rPr>
        <w:t xml:space="preserve"> </w:t>
      </w:r>
      <w:r w:rsidR="00FE3CFD" w:rsidRPr="008D4FA0">
        <w:rPr>
          <w:rFonts w:ascii="Arial" w:hAnsi="Arial" w:cs="Arial"/>
          <w:b/>
          <w:sz w:val="24"/>
        </w:rPr>
        <w:t>16.73 – 21.02</w:t>
      </w:r>
      <w:r w:rsidR="00FE3CFD">
        <w:rPr>
          <w:rFonts w:ascii="Arial" w:hAnsi="Arial" w:cs="Arial"/>
          <w:sz w:val="24"/>
        </w:rPr>
        <w:t xml:space="preserve"> points </w:t>
      </w:r>
      <w:r w:rsidR="00085B1F">
        <w:rPr>
          <w:rFonts w:ascii="Arial" w:hAnsi="Arial" w:cs="Arial"/>
          <w:sz w:val="24"/>
        </w:rPr>
        <w:t>which would</w:t>
      </w:r>
      <w:r w:rsidR="00487BA7">
        <w:rPr>
          <w:rFonts w:ascii="Arial" w:hAnsi="Arial" w:cs="Arial"/>
          <w:sz w:val="24"/>
        </w:rPr>
        <w:t xml:space="preserve"> equate to approximately one year</w:t>
      </w:r>
      <w:r w:rsidR="00237FDC">
        <w:rPr>
          <w:rFonts w:ascii="Arial" w:hAnsi="Arial" w:cs="Arial"/>
          <w:sz w:val="24"/>
        </w:rPr>
        <w:t>+</w:t>
      </w:r>
      <w:r w:rsidR="00B719A9">
        <w:rPr>
          <w:rFonts w:ascii="Arial" w:hAnsi="Arial" w:cs="Arial"/>
          <w:sz w:val="24"/>
        </w:rPr>
        <w:t xml:space="preserve"> </w:t>
      </w:r>
      <w:r w:rsidR="00487BA7">
        <w:rPr>
          <w:rFonts w:ascii="Arial" w:hAnsi="Arial" w:cs="Arial"/>
          <w:sz w:val="24"/>
        </w:rPr>
        <w:t>of development.</w:t>
      </w:r>
      <w:r w:rsidR="00FE3CFD">
        <w:rPr>
          <w:rFonts w:ascii="Arial" w:hAnsi="Arial" w:cs="Arial"/>
          <w:sz w:val="24"/>
        </w:rPr>
        <w:t xml:space="preserve"> </w:t>
      </w:r>
      <w:r w:rsidR="00085B1F">
        <w:rPr>
          <w:rFonts w:ascii="Arial" w:hAnsi="Arial" w:cs="Arial"/>
          <w:sz w:val="24"/>
        </w:rPr>
        <w:t xml:space="preserve">In 2017 this difference was </w:t>
      </w:r>
      <w:r w:rsidR="00085B1F" w:rsidRPr="001D20DD">
        <w:rPr>
          <w:rFonts w:ascii="Arial" w:hAnsi="Arial" w:cs="Arial"/>
          <w:b/>
          <w:sz w:val="24"/>
        </w:rPr>
        <w:t>17.02</w:t>
      </w:r>
      <w:r w:rsidR="00085B1F">
        <w:rPr>
          <w:rFonts w:ascii="Arial" w:hAnsi="Arial" w:cs="Arial"/>
          <w:sz w:val="24"/>
        </w:rPr>
        <w:t xml:space="preserve"> points and </w:t>
      </w:r>
      <w:r w:rsidR="006A77E8">
        <w:rPr>
          <w:rFonts w:ascii="Arial" w:hAnsi="Arial" w:cs="Arial"/>
          <w:sz w:val="24"/>
        </w:rPr>
        <w:t xml:space="preserve">so has </w:t>
      </w:r>
      <w:r w:rsidR="00FE3CFD">
        <w:rPr>
          <w:rFonts w:ascii="Arial" w:hAnsi="Arial" w:cs="Arial"/>
          <w:sz w:val="24"/>
        </w:rPr>
        <w:t xml:space="preserve">remained </w:t>
      </w:r>
      <w:r w:rsidR="006A77E8">
        <w:rPr>
          <w:rFonts w:ascii="Arial" w:hAnsi="Arial" w:cs="Arial"/>
          <w:sz w:val="24"/>
        </w:rPr>
        <w:t>constant</w:t>
      </w:r>
      <w:r w:rsidR="006A77E8">
        <w:rPr>
          <w:rFonts w:ascii="Arial" w:hAnsi="Arial" w:cs="Arial"/>
          <w:sz w:val="24"/>
        </w:rPr>
        <w:t>.</w:t>
      </w:r>
      <w:r w:rsidR="00487BA7">
        <w:rPr>
          <w:rFonts w:ascii="Arial" w:hAnsi="Arial" w:cs="Arial"/>
          <w:sz w:val="24"/>
        </w:rPr>
        <w:t xml:space="preserve"> </w:t>
      </w:r>
      <w:r w:rsidR="006A77E8">
        <w:rPr>
          <w:rFonts w:ascii="Arial" w:hAnsi="Arial" w:cs="Arial"/>
          <w:sz w:val="24"/>
        </w:rPr>
        <w:t>T</w:t>
      </w:r>
      <w:r w:rsidR="00487BA7">
        <w:rPr>
          <w:rFonts w:ascii="Arial" w:hAnsi="Arial" w:cs="Arial"/>
          <w:sz w:val="24"/>
        </w:rPr>
        <w:t xml:space="preserve">he difference between Grade </w:t>
      </w:r>
      <w:r w:rsidR="00D650BE">
        <w:rPr>
          <w:rFonts w:ascii="Arial" w:hAnsi="Arial" w:cs="Arial"/>
          <w:sz w:val="24"/>
        </w:rPr>
        <w:t>4</w:t>
      </w:r>
      <w:r w:rsidR="00487BA7">
        <w:rPr>
          <w:rFonts w:ascii="Arial" w:hAnsi="Arial" w:cs="Arial"/>
          <w:sz w:val="24"/>
        </w:rPr>
        <w:t xml:space="preserve"> and Grade </w:t>
      </w:r>
      <w:r w:rsidR="00D650BE">
        <w:rPr>
          <w:rFonts w:ascii="Arial" w:hAnsi="Arial" w:cs="Arial"/>
          <w:sz w:val="24"/>
        </w:rPr>
        <w:t>3</w:t>
      </w:r>
      <w:r w:rsidR="00487BA7">
        <w:rPr>
          <w:rFonts w:ascii="Arial" w:hAnsi="Arial" w:cs="Arial"/>
          <w:sz w:val="24"/>
        </w:rPr>
        <w:t xml:space="preserve"> scores </w:t>
      </w:r>
      <w:r w:rsidR="007A20C2">
        <w:rPr>
          <w:rFonts w:ascii="Arial" w:hAnsi="Arial" w:cs="Arial"/>
          <w:sz w:val="24"/>
        </w:rPr>
        <w:t>at</w:t>
      </w:r>
      <w:r w:rsidR="00487BA7">
        <w:rPr>
          <w:rFonts w:ascii="Arial" w:hAnsi="Arial" w:cs="Arial"/>
          <w:sz w:val="24"/>
        </w:rPr>
        <w:t xml:space="preserve"> the </w:t>
      </w:r>
      <w:r w:rsidR="00B719A9">
        <w:rPr>
          <w:rFonts w:ascii="Arial" w:hAnsi="Arial" w:cs="Arial"/>
          <w:sz w:val="24"/>
        </w:rPr>
        <w:t xml:space="preserve">local </w:t>
      </w:r>
      <w:r w:rsidR="00487BA7">
        <w:rPr>
          <w:rFonts w:ascii="Arial" w:hAnsi="Arial" w:cs="Arial"/>
          <w:sz w:val="24"/>
        </w:rPr>
        <w:t xml:space="preserve">comparison school </w:t>
      </w:r>
      <w:r w:rsidR="00B719A9">
        <w:rPr>
          <w:rFonts w:ascii="Arial" w:hAnsi="Arial" w:cs="Arial"/>
          <w:sz w:val="24"/>
        </w:rPr>
        <w:t>was</w:t>
      </w:r>
      <w:r w:rsidR="00487BA7">
        <w:rPr>
          <w:rFonts w:ascii="Arial" w:hAnsi="Arial" w:cs="Arial"/>
          <w:sz w:val="24"/>
        </w:rPr>
        <w:t xml:space="preserve"> only </w:t>
      </w:r>
      <w:r w:rsidR="00D650BE" w:rsidRPr="008D4FA0">
        <w:rPr>
          <w:rFonts w:ascii="Arial" w:hAnsi="Arial" w:cs="Arial"/>
          <w:b/>
          <w:sz w:val="24"/>
        </w:rPr>
        <w:t>+</w:t>
      </w:r>
      <w:r w:rsidR="00487BA7" w:rsidRPr="008D4FA0">
        <w:rPr>
          <w:rFonts w:ascii="Arial" w:hAnsi="Arial" w:cs="Arial"/>
          <w:b/>
          <w:sz w:val="24"/>
        </w:rPr>
        <w:t>5.34</w:t>
      </w:r>
      <w:r w:rsidR="00487BA7">
        <w:rPr>
          <w:rFonts w:ascii="Arial" w:hAnsi="Arial" w:cs="Arial"/>
          <w:sz w:val="24"/>
        </w:rPr>
        <w:t xml:space="preserve"> points.</w:t>
      </w:r>
      <w:r w:rsidR="00237FDC">
        <w:rPr>
          <w:rFonts w:ascii="Arial" w:hAnsi="Arial" w:cs="Arial"/>
          <w:sz w:val="24"/>
        </w:rPr>
        <w:t xml:space="preserve"> </w:t>
      </w:r>
    </w:p>
    <w:p w:rsidR="00C928D2" w:rsidRDefault="00D650BE" w:rsidP="00400232">
      <w:pPr>
        <w:spacing w:line="360" w:lineRule="auto"/>
        <w:jc w:val="both"/>
        <w:rPr>
          <w:rFonts w:ascii="Arial" w:hAnsi="Arial" w:cs="Arial"/>
          <w:sz w:val="24"/>
        </w:rPr>
      </w:pPr>
      <w:r>
        <w:rPr>
          <w:rFonts w:ascii="Arial" w:hAnsi="Arial" w:cs="Arial"/>
          <w:sz w:val="24"/>
        </w:rPr>
        <w:t xml:space="preserve">The learners at </w:t>
      </w:r>
      <w:proofErr w:type="spellStart"/>
      <w:r w:rsidR="00237FDC">
        <w:rPr>
          <w:rFonts w:ascii="Arial" w:hAnsi="Arial" w:cs="Arial"/>
          <w:sz w:val="24"/>
        </w:rPr>
        <w:t>Umthombophile</w:t>
      </w:r>
      <w:proofErr w:type="spellEnd"/>
      <w:r w:rsidR="00237FDC">
        <w:rPr>
          <w:rFonts w:ascii="Arial" w:hAnsi="Arial" w:cs="Arial"/>
          <w:sz w:val="24"/>
        </w:rPr>
        <w:t xml:space="preserve"> </w:t>
      </w:r>
      <w:r>
        <w:rPr>
          <w:rFonts w:ascii="Arial" w:hAnsi="Arial" w:cs="Arial"/>
          <w:sz w:val="24"/>
        </w:rPr>
        <w:t xml:space="preserve">and Phakama in Grade 3 and Grade 4 appeared to </w:t>
      </w:r>
      <w:r w:rsidR="007A20C2">
        <w:rPr>
          <w:rFonts w:ascii="Arial" w:hAnsi="Arial" w:cs="Arial"/>
          <w:sz w:val="24"/>
        </w:rPr>
        <w:t>have</w:t>
      </w:r>
      <w:r>
        <w:rPr>
          <w:rFonts w:ascii="Arial" w:hAnsi="Arial" w:cs="Arial"/>
          <w:sz w:val="24"/>
        </w:rPr>
        <w:t xml:space="preserve"> the </w:t>
      </w:r>
      <w:r w:rsidR="00C32B27">
        <w:rPr>
          <w:rFonts w:ascii="Arial" w:hAnsi="Arial" w:cs="Arial"/>
          <w:sz w:val="24"/>
        </w:rPr>
        <w:t>biggest</w:t>
      </w:r>
      <w:r>
        <w:rPr>
          <w:rFonts w:ascii="Arial" w:hAnsi="Arial" w:cs="Arial"/>
          <w:sz w:val="24"/>
        </w:rPr>
        <w:t xml:space="preserve"> decline</w:t>
      </w:r>
      <w:r w:rsidR="00C527EE">
        <w:rPr>
          <w:rFonts w:ascii="Arial" w:hAnsi="Arial" w:cs="Arial"/>
          <w:sz w:val="24"/>
        </w:rPr>
        <w:t xml:space="preserve"> (</w:t>
      </w:r>
      <w:r w:rsidR="004D696C">
        <w:rPr>
          <w:rFonts w:ascii="Arial" w:hAnsi="Arial" w:cs="Arial"/>
          <w:sz w:val="24"/>
        </w:rPr>
        <w:t xml:space="preserve">between </w:t>
      </w:r>
      <w:r w:rsidR="00C527EE">
        <w:rPr>
          <w:rFonts w:ascii="Arial" w:hAnsi="Arial" w:cs="Arial"/>
          <w:sz w:val="24"/>
        </w:rPr>
        <w:t>3</w:t>
      </w:r>
      <w:r w:rsidR="00875B72">
        <w:rPr>
          <w:rFonts w:ascii="Arial" w:hAnsi="Arial" w:cs="Arial"/>
          <w:sz w:val="24"/>
        </w:rPr>
        <w:t>8</w:t>
      </w:r>
      <w:r w:rsidR="00C527EE">
        <w:rPr>
          <w:rFonts w:ascii="Arial" w:hAnsi="Arial" w:cs="Arial"/>
          <w:sz w:val="24"/>
        </w:rPr>
        <w:t xml:space="preserve">% </w:t>
      </w:r>
      <w:r w:rsidR="004D696C">
        <w:rPr>
          <w:rFonts w:ascii="Arial" w:hAnsi="Arial" w:cs="Arial"/>
          <w:sz w:val="24"/>
        </w:rPr>
        <w:t>-</w:t>
      </w:r>
      <w:r w:rsidR="00C527EE">
        <w:rPr>
          <w:rFonts w:ascii="Arial" w:hAnsi="Arial" w:cs="Arial"/>
          <w:sz w:val="24"/>
        </w:rPr>
        <w:t xml:space="preserve"> 7</w:t>
      </w:r>
      <w:r w:rsidR="00875B72">
        <w:rPr>
          <w:rFonts w:ascii="Arial" w:hAnsi="Arial" w:cs="Arial"/>
          <w:sz w:val="24"/>
        </w:rPr>
        <w:t>5</w:t>
      </w:r>
      <w:r w:rsidR="00C527EE">
        <w:rPr>
          <w:rFonts w:ascii="Arial" w:hAnsi="Arial" w:cs="Arial"/>
          <w:sz w:val="24"/>
        </w:rPr>
        <w:t>%)</w:t>
      </w:r>
      <w:r w:rsidR="00C15558">
        <w:rPr>
          <w:rFonts w:ascii="Arial" w:hAnsi="Arial" w:cs="Arial"/>
          <w:sz w:val="24"/>
        </w:rPr>
        <w:t xml:space="preserve"> in scores</w:t>
      </w:r>
      <w:r>
        <w:rPr>
          <w:rFonts w:ascii="Arial" w:hAnsi="Arial" w:cs="Arial"/>
          <w:sz w:val="24"/>
        </w:rPr>
        <w:t xml:space="preserve"> since the start of the project. </w:t>
      </w:r>
      <w:r w:rsidR="008D4FA0">
        <w:rPr>
          <w:rFonts w:ascii="Arial" w:hAnsi="Arial" w:cs="Arial"/>
          <w:sz w:val="24"/>
        </w:rPr>
        <w:t>Both of t</w:t>
      </w:r>
      <w:r w:rsidR="00316566">
        <w:rPr>
          <w:rFonts w:ascii="Arial" w:hAnsi="Arial" w:cs="Arial"/>
          <w:sz w:val="24"/>
        </w:rPr>
        <w:t>he</w:t>
      </w:r>
      <w:r w:rsidR="007A20C2">
        <w:rPr>
          <w:rFonts w:ascii="Arial" w:hAnsi="Arial" w:cs="Arial"/>
          <w:sz w:val="24"/>
        </w:rPr>
        <w:t xml:space="preserve"> multi-grade (2/3) </w:t>
      </w:r>
      <w:r w:rsidR="00C15558">
        <w:rPr>
          <w:rFonts w:ascii="Arial" w:hAnsi="Arial" w:cs="Arial"/>
          <w:sz w:val="24"/>
        </w:rPr>
        <w:t>teacher</w:t>
      </w:r>
      <w:r w:rsidR="00C527EE">
        <w:rPr>
          <w:rFonts w:ascii="Arial" w:hAnsi="Arial" w:cs="Arial"/>
          <w:sz w:val="24"/>
        </w:rPr>
        <w:t xml:space="preserve">s </w:t>
      </w:r>
      <w:r w:rsidR="007A20C2">
        <w:rPr>
          <w:rFonts w:ascii="Arial" w:hAnsi="Arial" w:cs="Arial"/>
          <w:sz w:val="24"/>
        </w:rPr>
        <w:t>at</w:t>
      </w:r>
      <w:r w:rsidR="00C527EE">
        <w:rPr>
          <w:rFonts w:ascii="Arial" w:hAnsi="Arial" w:cs="Arial"/>
          <w:sz w:val="24"/>
        </w:rPr>
        <w:t xml:space="preserve"> these</w:t>
      </w:r>
      <w:r w:rsidR="008D4FA0">
        <w:rPr>
          <w:rFonts w:ascii="Arial" w:hAnsi="Arial" w:cs="Arial"/>
          <w:sz w:val="24"/>
        </w:rPr>
        <w:t xml:space="preserve"> two</w:t>
      </w:r>
      <w:r w:rsidR="00C527EE">
        <w:rPr>
          <w:rFonts w:ascii="Arial" w:hAnsi="Arial" w:cs="Arial"/>
          <w:sz w:val="24"/>
        </w:rPr>
        <w:t xml:space="preserve"> </w:t>
      </w:r>
      <w:r w:rsidR="00C15558">
        <w:rPr>
          <w:rFonts w:ascii="Arial" w:hAnsi="Arial" w:cs="Arial"/>
          <w:sz w:val="24"/>
        </w:rPr>
        <w:t>school</w:t>
      </w:r>
      <w:r w:rsidR="00C527EE">
        <w:rPr>
          <w:rFonts w:ascii="Arial" w:hAnsi="Arial" w:cs="Arial"/>
          <w:sz w:val="24"/>
        </w:rPr>
        <w:t>s</w:t>
      </w:r>
      <w:r w:rsidR="007A20C2">
        <w:rPr>
          <w:rFonts w:ascii="Arial" w:hAnsi="Arial" w:cs="Arial"/>
          <w:sz w:val="24"/>
        </w:rPr>
        <w:t xml:space="preserve"> </w:t>
      </w:r>
      <w:r w:rsidR="00C15558">
        <w:rPr>
          <w:rFonts w:ascii="Arial" w:hAnsi="Arial" w:cs="Arial"/>
          <w:sz w:val="24"/>
        </w:rPr>
        <w:t xml:space="preserve">resigned </w:t>
      </w:r>
      <w:r w:rsidR="00316566">
        <w:rPr>
          <w:rFonts w:ascii="Arial" w:hAnsi="Arial" w:cs="Arial"/>
          <w:sz w:val="24"/>
        </w:rPr>
        <w:t>during the year (2017).</w:t>
      </w:r>
      <w:r w:rsidR="00C15558">
        <w:rPr>
          <w:rFonts w:ascii="Arial" w:hAnsi="Arial" w:cs="Arial"/>
          <w:sz w:val="24"/>
        </w:rPr>
        <w:t xml:space="preserve"> The Grade 2 and Grade 3</w:t>
      </w:r>
      <w:r w:rsidR="004D696C">
        <w:rPr>
          <w:rFonts w:ascii="Arial" w:hAnsi="Arial" w:cs="Arial"/>
          <w:sz w:val="24"/>
        </w:rPr>
        <w:t xml:space="preserve"> learners at these schools</w:t>
      </w:r>
      <w:r w:rsidR="00C15558">
        <w:rPr>
          <w:rFonts w:ascii="Arial" w:hAnsi="Arial" w:cs="Arial"/>
          <w:sz w:val="24"/>
        </w:rPr>
        <w:t xml:space="preserve"> </w:t>
      </w:r>
      <w:r w:rsidR="00C527EE">
        <w:rPr>
          <w:rFonts w:ascii="Arial" w:hAnsi="Arial" w:cs="Arial"/>
          <w:sz w:val="24"/>
        </w:rPr>
        <w:t xml:space="preserve">received very </w:t>
      </w:r>
      <w:r w:rsidR="00C15558">
        <w:rPr>
          <w:rFonts w:ascii="Arial" w:hAnsi="Arial" w:cs="Arial"/>
          <w:sz w:val="24"/>
        </w:rPr>
        <w:t>little</w:t>
      </w:r>
      <w:r w:rsidR="00C527EE">
        <w:rPr>
          <w:rFonts w:ascii="Arial" w:hAnsi="Arial" w:cs="Arial"/>
          <w:sz w:val="24"/>
        </w:rPr>
        <w:t xml:space="preserve"> intervention during the year. This might therefore</w:t>
      </w:r>
      <w:r w:rsidR="007A20C2">
        <w:rPr>
          <w:rFonts w:ascii="Arial" w:hAnsi="Arial" w:cs="Arial"/>
          <w:sz w:val="24"/>
        </w:rPr>
        <w:t xml:space="preserve"> also</w:t>
      </w:r>
      <w:r w:rsidR="00C527EE">
        <w:rPr>
          <w:rFonts w:ascii="Arial" w:hAnsi="Arial" w:cs="Arial"/>
          <w:sz w:val="24"/>
        </w:rPr>
        <w:t xml:space="preserve"> impact on the project results in 2018. It is interesting</w:t>
      </w:r>
      <w:r w:rsidR="004D696C">
        <w:rPr>
          <w:rFonts w:ascii="Arial" w:hAnsi="Arial" w:cs="Arial"/>
          <w:sz w:val="24"/>
        </w:rPr>
        <w:t xml:space="preserve"> to note</w:t>
      </w:r>
      <w:r w:rsidR="00C527EE">
        <w:rPr>
          <w:rFonts w:ascii="Arial" w:hAnsi="Arial" w:cs="Arial"/>
          <w:sz w:val="24"/>
        </w:rPr>
        <w:t xml:space="preserve"> that the school with </w:t>
      </w:r>
      <w:r w:rsidR="00B645A8">
        <w:rPr>
          <w:rFonts w:ascii="Arial" w:hAnsi="Arial" w:cs="Arial"/>
          <w:sz w:val="24"/>
        </w:rPr>
        <w:t xml:space="preserve">the </w:t>
      </w:r>
      <w:r w:rsidR="00C527EE">
        <w:rPr>
          <w:rFonts w:ascii="Arial" w:hAnsi="Arial" w:cs="Arial"/>
          <w:sz w:val="24"/>
        </w:rPr>
        <w:t xml:space="preserve">highest </w:t>
      </w:r>
      <w:r w:rsidR="004D696C">
        <w:rPr>
          <w:rFonts w:ascii="Arial" w:hAnsi="Arial" w:cs="Arial"/>
          <w:sz w:val="24"/>
        </w:rPr>
        <w:t>‘</w:t>
      </w:r>
      <w:r w:rsidR="00C527EE" w:rsidRPr="004D696C">
        <w:rPr>
          <w:rFonts w:ascii="Arial" w:hAnsi="Arial" w:cs="Arial"/>
          <w:i/>
          <w:sz w:val="24"/>
        </w:rPr>
        <w:t>Test of Basic Concepts Knowledge</w:t>
      </w:r>
      <w:r w:rsidR="004D696C">
        <w:rPr>
          <w:rFonts w:ascii="Arial" w:hAnsi="Arial" w:cs="Arial"/>
          <w:i/>
          <w:sz w:val="24"/>
        </w:rPr>
        <w:t>’</w:t>
      </w:r>
      <w:r w:rsidR="00C527EE" w:rsidRPr="004D696C">
        <w:rPr>
          <w:rFonts w:ascii="Arial" w:hAnsi="Arial" w:cs="Arial"/>
          <w:i/>
          <w:sz w:val="24"/>
        </w:rPr>
        <w:t xml:space="preserve"> </w:t>
      </w:r>
      <w:r w:rsidR="00C527EE">
        <w:rPr>
          <w:rFonts w:ascii="Arial" w:hAnsi="Arial" w:cs="Arial"/>
          <w:sz w:val="24"/>
        </w:rPr>
        <w:t xml:space="preserve">test results (Enkeldoorn) </w:t>
      </w:r>
      <w:r w:rsidR="008D4FA0">
        <w:rPr>
          <w:rFonts w:ascii="Arial" w:hAnsi="Arial" w:cs="Arial"/>
          <w:sz w:val="24"/>
        </w:rPr>
        <w:t>attained</w:t>
      </w:r>
      <w:r w:rsidR="00C527EE">
        <w:rPr>
          <w:rFonts w:ascii="Arial" w:hAnsi="Arial" w:cs="Arial"/>
          <w:sz w:val="24"/>
        </w:rPr>
        <w:t xml:space="preserve"> the highest </w:t>
      </w:r>
      <w:r w:rsidR="004D696C">
        <w:rPr>
          <w:rFonts w:ascii="Arial" w:hAnsi="Arial" w:cs="Arial"/>
          <w:sz w:val="24"/>
        </w:rPr>
        <w:t>‘</w:t>
      </w:r>
      <w:r w:rsidR="00C527EE" w:rsidRPr="004D696C">
        <w:rPr>
          <w:rFonts w:ascii="Arial" w:hAnsi="Arial" w:cs="Arial"/>
          <w:i/>
          <w:sz w:val="24"/>
        </w:rPr>
        <w:t>Word Test</w:t>
      </w:r>
      <w:r w:rsidR="004D696C">
        <w:rPr>
          <w:rFonts w:ascii="Arial" w:hAnsi="Arial" w:cs="Arial"/>
          <w:sz w:val="24"/>
        </w:rPr>
        <w:t>’</w:t>
      </w:r>
      <w:r w:rsidR="007A20C2">
        <w:rPr>
          <w:rFonts w:ascii="Arial" w:hAnsi="Arial" w:cs="Arial"/>
          <w:sz w:val="24"/>
        </w:rPr>
        <w:t xml:space="preserve"> </w:t>
      </w:r>
      <w:r w:rsidR="00C527EE">
        <w:rPr>
          <w:rFonts w:ascii="Arial" w:hAnsi="Arial" w:cs="Arial"/>
          <w:sz w:val="24"/>
        </w:rPr>
        <w:t>scores and</w:t>
      </w:r>
      <w:r w:rsidR="008D4FA0">
        <w:rPr>
          <w:rFonts w:ascii="Arial" w:hAnsi="Arial" w:cs="Arial"/>
          <w:sz w:val="24"/>
        </w:rPr>
        <w:t xml:space="preserve"> </w:t>
      </w:r>
      <w:r w:rsidR="007B056D">
        <w:rPr>
          <w:rFonts w:ascii="Arial" w:hAnsi="Arial" w:cs="Arial"/>
          <w:sz w:val="24"/>
        </w:rPr>
        <w:t>conversely</w:t>
      </w:r>
      <w:r w:rsidR="00C527EE">
        <w:rPr>
          <w:rFonts w:ascii="Arial" w:hAnsi="Arial" w:cs="Arial"/>
          <w:sz w:val="24"/>
        </w:rPr>
        <w:t xml:space="preserve"> schools with the lowest </w:t>
      </w:r>
      <w:r w:rsidR="004D696C">
        <w:rPr>
          <w:rFonts w:ascii="Arial" w:hAnsi="Arial" w:cs="Arial"/>
          <w:sz w:val="24"/>
        </w:rPr>
        <w:t>‘</w:t>
      </w:r>
      <w:r w:rsidR="00C527EE" w:rsidRPr="004D696C">
        <w:rPr>
          <w:rFonts w:ascii="Arial" w:hAnsi="Arial" w:cs="Arial"/>
          <w:i/>
          <w:sz w:val="24"/>
        </w:rPr>
        <w:t>Test of Basic Concepts Knowledge</w:t>
      </w:r>
      <w:r w:rsidR="004D696C">
        <w:rPr>
          <w:rFonts w:ascii="Arial" w:hAnsi="Arial" w:cs="Arial"/>
          <w:i/>
          <w:sz w:val="24"/>
        </w:rPr>
        <w:t>’</w:t>
      </w:r>
      <w:r w:rsidR="00C527EE">
        <w:rPr>
          <w:rFonts w:ascii="Arial" w:hAnsi="Arial" w:cs="Arial"/>
          <w:sz w:val="24"/>
        </w:rPr>
        <w:t xml:space="preserve"> test results (</w:t>
      </w:r>
      <w:proofErr w:type="spellStart"/>
      <w:r w:rsidR="00AE40AC">
        <w:rPr>
          <w:rFonts w:ascii="Arial" w:hAnsi="Arial" w:cs="Arial"/>
          <w:sz w:val="24"/>
        </w:rPr>
        <w:t>Umthombophile</w:t>
      </w:r>
      <w:proofErr w:type="spellEnd"/>
      <w:r w:rsidR="00C527EE">
        <w:rPr>
          <w:rFonts w:ascii="Arial" w:hAnsi="Arial" w:cs="Arial"/>
          <w:sz w:val="24"/>
        </w:rPr>
        <w:t>/Phakama</w:t>
      </w:r>
      <w:r w:rsidR="008D4FA0">
        <w:rPr>
          <w:rFonts w:ascii="Arial" w:hAnsi="Arial" w:cs="Arial"/>
          <w:sz w:val="24"/>
        </w:rPr>
        <w:t xml:space="preserve">) </w:t>
      </w:r>
      <w:r w:rsidR="007D533D">
        <w:rPr>
          <w:rFonts w:ascii="Arial" w:hAnsi="Arial" w:cs="Arial"/>
          <w:sz w:val="24"/>
        </w:rPr>
        <w:t>attained</w:t>
      </w:r>
      <w:r w:rsidR="004D696C">
        <w:rPr>
          <w:rFonts w:ascii="Arial" w:hAnsi="Arial" w:cs="Arial"/>
          <w:sz w:val="24"/>
        </w:rPr>
        <w:t xml:space="preserve"> some of </w:t>
      </w:r>
      <w:r w:rsidR="00C527EE">
        <w:rPr>
          <w:rFonts w:ascii="Arial" w:hAnsi="Arial" w:cs="Arial"/>
          <w:sz w:val="24"/>
        </w:rPr>
        <w:t xml:space="preserve">the lowest </w:t>
      </w:r>
      <w:r w:rsidR="004D696C">
        <w:rPr>
          <w:rFonts w:ascii="Arial" w:hAnsi="Arial" w:cs="Arial"/>
          <w:sz w:val="24"/>
        </w:rPr>
        <w:t>‘</w:t>
      </w:r>
      <w:r w:rsidR="00C527EE" w:rsidRPr="004D696C">
        <w:rPr>
          <w:rFonts w:ascii="Arial" w:hAnsi="Arial" w:cs="Arial"/>
          <w:i/>
          <w:sz w:val="24"/>
        </w:rPr>
        <w:t>Word Test</w:t>
      </w:r>
      <w:r w:rsidR="004D696C">
        <w:rPr>
          <w:rFonts w:ascii="Arial" w:hAnsi="Arial" w:cs="Arial"/>
          <w:i/>
          <w:sz w:val="24"/>
        </w:rPr>
        <w:t>’</w:t>
      </w:r>
      <w:r w:rsidR="00FB2E71">
        <w:rPr>
          <w:rFonts w:ascii="Arial" w:hAnsi="Arial" w:cs="Arial"/>
          <w:sz w:val="24"/>
        </w:rPr>
        <w:t xml:space="preserve"> s</w:t>
      </w:r>
      <w:r w:rsidR="00C527EE">
        <w:rPr>
          <w:rFonts w:ascii="Arial" w:hAnsi="Arial" w:cs="Arial"/>
          <w:sz w:val="24"/>
        </w:rPr>
        <w:t>cores.</w:t>
      </w:r>
    </w:p>
    <w:p w:rsidR="009A43D7" w:rsidRDefault="009A43D7" w:rsidP="00CB406E">
      <w:pPr>
        <w:spacing w:line="360" w:lineRule="auto"/>
        <w:jc w:val="center"/>
        <w:rPr>
          <w:rFonts w:ascii="Arial" w:hAnsi="Arial" w:cs="Arial"/>
          <w:sz w:val="24"/>
        </w:rPr>
      </w:pPr>
    </w:p>
    <w:sectPr w:rsidR="009A43D7" w:rsidSect="00F13CD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DE" w:rsidRDefault="008679DE" w:rsidP="00EB2B7F">
      <w:pPr>
        <w:spacing w:after="0" w:line="240" w:lineRule="auto"/>
      </w:pPr>
      <w:r>
        <w:separator/>
      </w:r>
    </w:p>
  </w:endnote>
  <w:endnote w:type="continuationSeparator" w:id="0">
    <w:p w:rsidR="008679DE" w:rsidRDefault="008679DE" w:rsidP="00EB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D" w:rsidRDefault="00421769">
    <w:pPr>
      <w:pStyle w:val="Footer"/>
      <w:jc w:val="center"/>
    </w:pPr>
    <w:r>
      <w:fldChar w:fldCharType="begin"/>
    </w:r>
    <w:r>
      <w:instrText xml:space="preserve"> PAGE   \* MERGEFORMAT </w:instrText>
    </w:r>
    <w:r>
      <w:fldChar w:fldCharType="separate"/>
    </w:r>
    <w:r w:rsidR="00BC4EF9">
      <w:rPr>
        <w:noProof/>
      </w:rPr>
      <w:t>6</w:t>
    </w:r>
    <w:r>
      <w:rPr>
        <w:noProof/>
      </w:rPr>
      <w:fldChar w:fldCharType="end"/>
    </w:r>
  </w:p>
  <w:p w:rsidR="000B3A2D" w:rsidRDefault="000B3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DE" w:rsidRDefault="008679DE" w:rsidP="00EB2B7F">
      <w:pPr>
        <w:spacing w:after="0" w:line="240" w:lineRule="auto"/>
      </w:pPr>
      <w:r>
        <w:separator/>
      </w:r>
    </w:p>
  </w:footnote>
  <w:footnote w:type="continuationSeparator" w:id="0">
    <w:p w:rsidR="008679DE" w:rsidRDefault="008679DE" w:rsidP="00EB2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A3"/>
    <w:rsid w:val="00006FD0"/>
    <w:rsid w:val="00014347"/>
    <w:rsid w:val="0003419E"/>
    <w:rsid w:val="00040B71"/>
    <w:rsid w:val="00050772"/>
    <w:rsid w:val="000515A7"/>
    <w:rsid w:val="00070F8F"/>
    <w:rsid w:val="00085B1F"/>
    <w:rsid w:val="00092CB6"/>
    <w:rsid w:val="0009301C"/>
    <w:rsid w:val="00093023"/>
    <w:rsid w:val="00095A3E"/>
    <w:rsid w:val="000A1F68"/>
    <w:rsid w:val="000A3AD6"/>
    <w:rsid w:val="000B1B2C"/>
    <w:rsid w:val="000B3A2D"/>
    <w:rsid w:val="000B4E76"/>
    <w:rsid w:val="000C4784"/>
    <w:rsid w:val="000D050D"/>
    <w:rsid w:val="000D0D7C"/>
    <w:rsid w:val="000D4E74"/>
    <w:rsid w:val="000F26B0"/>
    <w:rsid w:val="00105694"/>
    <w:rsid w:val="00111C81"/>
    <w:rsid w:val="00126CAD"/>
    <w:rsid w:val="00126D82"/>
    <w:rsid w:val="00130F7A"/>
    <w:rsid w:val="00133AD7"/>
    <w:rsid w:val="00134B6E"/>
    <w:rsid w:val="00196689"/>
    <w:rsid w:val="001966CF"/>
    <w:rsid w:val="001B663F"/>
    <w:rsid w:val="001B73A7"/>
    <w:rsid w:val="001C41B5"/>
    <w:rsid w:val="001D20DD"/>
    <w:rsid w:val="001D3761"/>
    <w:rsid w:val="001E1FAC"/>
    <w:rsid w:val="00210AB1"/>
    <w:rsid w:val="0022094D"/>
    <w:rsid w:val="00237FDC"/>
    <w:rsid w:val="00254868"/>
    <w:rsid w:val="00257AF7"/>
    <w:rsid w:val="0027212E"/>
    <w:rsid w:val="00286B67"/>
    <w:rsid w:val="00291897"/>
    <w:rsid w:val="002A34B8"/>
    <w:rsid w:val="002B30EC"/>
    <w:rsid w:val="002C0886"/>
    <w:rsid w:val="002C356C"/>
    <w:rsid w:val="002D23DC"/>
    <w:rsid w:val="002D2E0D"/>
    <w:rsid w:val="002E2ABC"/>
    <w:rsid w:val="002E3049"/>
    <w:rsid w:val="002E5F3B"/>
    <w:rsid w:val="002F00B3"/>
    <w:rsid w:val="002F3577"/>
    <w:rsid w:val="002F726C"/>
    <w:rsid w:val="002F774E"/>
    <w:rsid w:val="00316566"/>
    <w:rsid w:val="003179A3"/>
    <w:rsid w:val="00327A3D"/>
    <w:rsid w:val="00331B94"/>
    <w:rsid w:val="0033490E"/>
    <w:rsid w:val="00337A42"/>
    <w:rsid w:val="00340DB8"/>
    <w:rsid w:val="00342381"/>
    <w:rsid w:val="00343034"/>
    <w:rsid w:val="0034586C"/>
    <w:rsid w:val="00350ECA"/>
    <w:rsid w:val="00356D1C"/>
    <w:rsid w:val="0036301D"/>
    <w:rsid w:val="00391779"/>
    <w:rsid w:val="0039541F"/>
    <w:rsid w:val="003A1F55"/>
    <w:rsid w:val="003B27A0"/>
    <w:rsid w:val="003B331F"/>
    <w:rsid w:val="003C27BC"/>
    <w:rsid w:val="003C2DE2"/>
    <w:rsid w:val="003D57A9"/>
    <w:rsid w:val="003F4263"/>
    <w:rsid w:val="003F7295"/>
    <w:rsid w:val="00400232"/>
    <w:rsid w:val="00417E63"/>
    <w:rsid w:val="00421769"/>
    <w:rsid w:val="00431201"/>
    <w:rsid w:val="004315DA"/>
    <w:rsid w:val="004343F7"/>
    <w:rsid w:val="00435CFC"/>
    <w:rsid w:val="004422E2"/>
    <w:rsid w:val="0044478D"/>
    <w:rsid w:val="0045151C"/>
    <w:rsid w:val="00454034"/>
    <w:rsid w:val="00455518"/>
    <w:rsid w:val="0046042B"/>
    <w:rsid w:val="00475438"/>
    <w:rsid w:val="0048006E"/>
    <w:rsid w:val="004870CE"/>
    <w:rsid w:val="00487BA7"/>
    <w:rsid w:val="00494B23"/>
    <w:rsid w:val="004A7CCC"/>
    <w:rsid w:val="004C10C8"/>
    <w:rsid w:val="004D28D0"/>
    <w:rsid w:val="004D696C"/>
    <w:rsid w:val="004E12AB"/>
    <w:rsid w:val="004E2F7C"/>
    <w:rsid w:val="004E638A"/>
    <w:rsid w:val="004F3568"/>
    <w:rsid w:val="004F394A"/>
    <w:rsid w:val="004F7BAB"/>
    <w:rsid w:val="0050736E"/>
    <w:rsid w:val="00507F1C"/>
    <w:rsid w:val="00512AB5"/>
    <w:rsid w:val="00513E58"/>
    <w:rsid w:val="00516476"/>
    <w:rsid w:val="005324EC"/>
    <w:rsid w:val="00547FD5"/>
    <w:rsid w:val="00551F0A"/>
    <w:rsid w:val="00552E12"/>
    <w:rsid w:val="00555546"/>
    <w:rsid w:val="0057008A"/>
    <w:rsid w:val="0057707F"/>
    <w:rsid w:val="0058038A"/>
    <w:rsid w:val="005835E1"/>
    <w:rsid w:val="005A1AF9"/>
    <w:rsid w:val="005A5204"/>
    <w:rsid w:val="005C27D8"/>
    <w:rsid w:val="005F0982"/>
    <w:rsid w:val="005F1A05"/>
    <w:rsid w:val="00646266"/>
    <w:rsid w:val="00647275"/>
    <w:rsid w:val="00655AA3"/>
    <w:rsid w:val="00660C1C"/>
    <w:rsid w:val="0066164A"/>
    <w:rsid w:val="00674DD7"/>
    <w:rsid w:val="0067795F"/>
    <w:rsid w:val="00681F4B"/>
    <w:rsid w:val="0068202C"/>
    <w:rsid w:val="00682CEE"/>
    <w:rsid w:val="006A0C03"/>
    <w:rsid w:val="006A0D15"/>
    <w:rsid w:val="006A1EAB"/>
    <w:rsid w:val="006A77E8"/>
    <w:rsid w:val="006C1B2A"/>
    <w:rsid w:val="006C3E82"/>
    <w:rsid w:val="006C500C"/>
    <w:rsid w:val="006D1980"/>
    <w:rsid w:val="006D1B1E"/>
    <w:rsid w:val="006E2501"/>
    <w:rsid w:val="00701056"/>
    <w:rsid w:val="007417E3"/>
    <w:rsid w:val="00742B60"/>
    <w:rsid w:val="00743D4B"/>
    <w:rsid w:val="00747897"/>
    <w:rsid w:val="00751824"/>
    <w:rsid w:val="00755298"/>
    <w:rsid w:val="007609A3"/>
    <w:rsid w:val="00765A06"/>
    <w:rsid w:val="00774FD1"/>
    <w:rsid w:val="0079022B"/>
    <w:rsid w:val="007A20C2"/>
    <w:rsid w:val="007A2921"/>
    <w:rsid w:val="007A315D"/>
    <w:rsid w:val="007A6258"/>
    <w:rsid w:val="007B056D"/>
    <w:rsid w:val="007B2513"/>
    <w:rsid w:val="007B4D6F"/>
    <w:rsid w:val="007D2146"/>
    <w:rsid w:val="007D3833"/>
    <w:rsid w:val="007D533D"/>
    <w:rsid w:val="007D58B0"/>
    <w:rsid w:val="007E0698"/>
    <w:rsid w:val="007F705B"/>
    <w:rsid w:val="00803162"/>
    <w:rsid w:val="00804FC3"/>
    <w:rsid w:val="0080701E"/>
    <w:rsid w:val="00807EC9"/>
    <w:rsid w:val="00826F37"/>
    <w:rsid w:val="00840945"/>
    <w:rsid w:val="00856256"/>
    <w:rsid w:val="00856C84"/>
    <w:rsid w:val="008679DE"/>
    <w:rsid w:val="00871CFB"/>
    <w:rsid w:val="00875B72"/>
    <w:rsid w:val="00882CB3"/>
    <w:rsid w:val="00883512"/>
    <w:rsid w:val="00887540"/>
    <w:rsid w:val="008A3F5F"/>
    <w:rsid w:val="008A5673"/>
    <w:rsid w:val="008B1D2A"/>
    <w:rsid w:val="008C3DA6"/>
    <w:rsid w:val="008C6635"/>
    <w:rsid w:val="008D127D"/>
    <w:rsid w:val="008D4FA0"/>
    <w:rsid w:val="008E2CCE"/>
    <w:rsid w:val="008E51DB"/>
    <w:rsid w:val="008F3184"/>
    <w:rsid w:val="00901F6F"/>
    <w:rsid w:val="0090721E"/>
    <w:rsid w:val="00912D45"/>
    <w:rsid w:val="009210A8"/>
    <w:rsid w:val="00931F57"/>
    <w:rsid w:val="00937A99"/>
    <w:rsid w:val="00946FB1"/>
    <w:rsid w:val="00967ED4"/>
    <w:rsid w:val="009811BE"/>
    <w:rsid w:val="009924BC"/>
    <w:rsid w:val="00993A65"/>
    <w:rsid w:val="00994037"/>
    <w:rsid w:val="009A04A0"/>
    <w:rsid w:val="009A2193"/>
    <w:rsid w:val="009A2B52"/>
    <w:rsid w:val="009A3FD9"/>
    <w:rsid w:val="009A43D7"/>
    <w:rsid w:val="009B5433"/>
    <w:rsid w:val="009C12B0"/>
    <w:rsid w:val="009C2AA5"/>
    <w:rsid w:val="009C555C"/>
    <w:rsid w:val="009C5584"/>
    <w:rsid w:val="009C64FA"/>
    <w:rsid w:val="009D2465"/>
    <w:rsid w:val="009D35EC"/>
    <w:rsid w:val="009D4301"/>
    <w:rsid w:val="009E5852"/>
    <w:rsid w:val="009E6983"/>
    <w:rsid w:val="009F145E"/>
    <w:rsid w:val="009F6B78"/>
    <w:rsid w:val="00A045ED"/>
    <w:rsid w:val="00A05860"/>
    <w:rsid w:val="00A07143"/>
    <w:rsid w:val="00A07786"/>
    <w:rsid w:val="00A10C57"/>
    <w:rsid w:val="00A12D53"/>
    <w:rsid w:val="00A13491"/>
    <w:rsid w:val="00A17DC4"/>
    <w:rsid w:val="00A237B5"/>
    <w:rsid w:val="00A23A22"/>
    <w:rsid w:val="00A323A8"/>
    <w:rsid w:val="00A35AA3"/>
    <w:rsid w:val="00A36549"/>
    <w:rsid w:val="00A44856"/>
    <w:rsid w:val="00A62827"/>
    <w:rsid w:val="00A7318A"/>
    <w:rsid w:val="00A7663C"/>
    <w:rsid w:val="00A769CF"/>
    <w:rsid w:val="00A81F9E"/>
    <w:rsid w:val="00A832F0"/>
    <w:rsid w:val="00A87AB2"/>
    <w:rsid w:val="00A9728B"/>
    <w:rsid w:val="00AB0A95"/>
    <w:rsid w:val="00AB3884"/>
    <w:rsid w:val="00AB5488"/>
    <w:rsid w:val="00AB6B33"/>
    <w:rsid w:val="00AD61F6"/>
    <w:rsid w:val="00AE0531"/>
    <w:rsid w:val="00AE38D0"/>
    <w:rsid w:val="00AE40AC"/>
    <w:rsid w:val="00AE4199"/>
    <w:rsid w:val="00AF5DC1"/>
    <w:rsid w:val="00B178D5"/>
    <w:rsid w:val="00B20CC6"/>
    <w:rsid w:val="00B31DE7"/>
    <w:rsid w:val="00B44E8C"/>
    <w:rsid w:val="00B54149"/>
    <w:rsid w:val="00B63BB3"/>
    <w:rsid w:val="00B645A8"/>
    <w:rsid w:val="00B67E72"/>
    <w:rsid w:val="00B719A9"/>
    <w:rsid w:val="00B9362C"/>
    <w:rsid w:val="00BA0423"/>
    <w:rsid w:val="00BB7159"/>
    <w:rsid w:val="00BC4EF9"/>
    <w:rsid w:val="00BD4DD2"/>
    <w:rsid w:val="00BE713C"/>
    <w:rsid w:val="00BF0B14"/>
    <w:rsid w:val="00BF0CC5"/>
    <w:rsid w:val="00BF0D28"/>
    <w:rsid w:val="00BF6E16"/>
    <w:rsid w:val="00C01E8C"/>
    <w:rsid w:val="00C1095D"/>
    <w:rsid w:val="00C129D7"/>
    <w:rsid w:val="00C15558"/>
    <w:rsid w:val="00C218EF"/>
    <w:rsid w:val="00C2507B"/>
    <w:rsid w:val="00C2608D"/>
    <w:rsid w:val="00C30049"/>
    <w:rsid w:val="00C30477"/>
    <w:rsid w:val="00C32B27"/>
    <w:rsid w:val="00C414C9"/>
    <w:rsid w:val="00C44A1A"/>
    <w:rsid w:val="00C44ABB"/>
    <w:rsid w:val="00C44D4B"/>
    <w:rsid w:val="00C45481"/>
    <w:rsid w:val="00C527EE"/>
    <w:rsid w:val="00C53BE4"/>
    <w:rsid w:val="00C55C89"/>
    <w:rsid w:val="00C5751E"/>
    <w:rsid w:val="00C64F2D"/>
    <w:rsid w:val="00C759C7"/>
    <w:rsid w:val="00C82857"/>
    <w:rsid w:val="00C90FC5"/>
    <w:rsid w:val="00C928D2"/>
    <w:rsid w:val="00C956C1"/>
    <w:rsid w:val="00CA318E"/>
    <w:rsid w:val="00CB1D44"/>
    <w:rsid w:val="00CB406E"/>
    <w:rsid w:val="00CB46B7"/>
    <w:rsid w:val="00CC13EF"/>
    <w:rsid w:val="00CD123D"/>
    <w:rsid w:val="00CD68FC"/>
    <w:rsid w:val="00CF1D51"/>
    <w:rsid w:val="00CF2085"/>
    <w:rsid w:val="00CF2D95"/>
    <w:rsid w:val="00D014EA"/>
    <w:rsid w:val="00D01ADC"/>
    <w:rsid w:val="00D13431"/>
    <w:rsid w:val="00D2100C"/>
    <w:rsid w:val="00D31B63"/>
    <w:rsid w:val="00D433F2"/>
    <w:rsid w:val="00D47047"/>
    <w:rsid w:val="00D63CF6"/>
    <w:rsid w:val="00D650BE"/>
    <w:rsid w:val="00D67C48"/>
    <w:rsid w:val="00D70A24"/>
    <w:rsid w:val="00D74D49"/>
    <w:rsid w:val="00D856DC"/>
    <w:rsid w:val="00D91530"/>
    <w:rsid w:val="00D96DCC"/>
    <w:rsid w:val="00D97699"/>
    <w:rsid w:val="00DB3028"/>
    <w:rsid w:val="00DC2BE5"/>
    <w:rsid w:val="00DC5670"/>
    <w:rsid w:val="00DD20A8"/>
    <w:rsid w:val="00DD32D8"/>
    <w:rsid w:val="00DF436D"/>
    <w:rsid w:val="00E06FE7"/>
    <w:rsid w:val="00E11269"/>
    <w:rsid w:val="00E227C4"/>
    <w:rsid w:val="00E331A7"/>
    <w:rsid w:val="00E346BA"/>
    <w:rsid w:val="00E37BF2"/>
    <w:rsid w:val="00E4060F"/>
    <w:rsid w:val="00E4251D"/>
    <w:rsid w:val="00E45873"/>
    <w:rsid w:val="00E51940"/>
    <w:rsid w:val="00E75434"/>
    <w:rsid w:val="00E76494"/>
    <w:rsid w:val="00E77DDB"/>
    <w:rsid w:val="00E94FAF"/>
    <w:rsid w:val="00EB0B10"/>
    <w:rsid w:val="00EB2B7F"/>
    <w:rsid w:val="00EC38A7"/>
    <w:rsid w:val="00EC6296"/>
    <w:rsid w:val="00EC714F"/>
    <w:rsid w:val="00ED14E2"/>
    <w:rsid w:val="00ED1B6A"/>
    <w:rsid w:val="00ED62FE"/>
    <w:rsid w:val="00F02171"/>
    <w:rsid w:val="00F07442"/>
    <w:rsid w:val="00F13CDA"/>
    <w:rsid w:val="00F14ADD"/>
    <w:rsid w:val="00F27FE5"/>
    <w:rsid w:val="00F37118"/>
    <w:rsid w:val="00F5531E"/>
    <w:rsid w:val="00F5625F"/>
    <w:rsid w:val="00F5771A"/>
    <w:rsid w:val="00F73F10"/>
    <w:rsid w:val="00F75D1B"/>
    <w:rsid w:val="00F86510"/>
    <w:rsid w:val="00F97FE5"/>
    <w:rsid w:val="00FA0D23"/>
    <w:rsid w:val="00FA5A69"/>
    <w:rsid w:val="00FA62AB"/>
    <w:rsid w:val="00FA6DAF"/>
    <w:rsid w:val="00FB2E71"/>
    <w:rsid w:val="00FC5C4F"/>
    <w:rsid w:val="00FD7EEA"/>
    <w:rsid w:val="00FE2581"/>
    <w:rsid w:val="00FE3CFD"/>
    <w:rsid w:val="00FF0F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5A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A3"/>
    <w:rPr>
      <w:rFonts w:ascii="Tahoma" w:hAnsi="Tahoma" w:cs="Tahoma"/>
      <w:sz w:val="16"/>
      <w:szCs w:val="16"/>
    </w:rPr>
  </w:style>
  <w:style w:type="character" w:styleId="Hyperlink">
    <w:name w:val="Hyperlink"/>
    <w:uiPriority w:val="99"/>
    <w:rsid w:val="00FA0D23"/>
    <w:rPr>
      <w:rFonts w:cs="Times New Roman"/>
      <w:color w:val="0000FF"/>
      <w:u w:val="single"/>
    </w:rPr>
  </w:style>
  <w:style w:type="paragraph" w:styleId="Header">
    <w:name w:val="header"/>
    <w:basedOn w:val="Normal"/>
    <w:link w:val="HeaderChar"/>
    <w:uiPriority w:val="99"/>
    <w:rsid w:val="00EB2B7F"/>
    <w:pPr>
      <w:tabs>
        <w:tab w:val="center" w:pos="4513"/>
        <w:tab w:val="right" w:pos="9026"/>
      </w:tabs>
      <w:spacing w:after="0" w:line="240" w:lineRule="auto"/>
    </w:pPr>
  </w:style>
  <w:style w:type="character" w:customStyle="1" w:styleId="HeaderChar">
    <w:name w:val="Header Char"/>
    <w:link w:val="Header"/>
    <w:uiPriority w:val="99"/>
    <w:locked/>
    <w:rsid w:val="00EB2B7F"/>
    <w:rPr>
      <w:rFonts w:cs="Times New Roman"/>
    </w:rPr>
  </w:style>
  <w:style w:type="paragraph" w:styleId="Footer">
    <w:name w:val="footer"/>
    <w:basedOn w:val="Normal"/>
    <w:link w:val="FooterChar"/>
    <w:uiPriority w:val="99"/>
    <w:rsid w:val="00EB2B7F"/>
    <w:pPr>
      <w:tabs>
        <w:tab w:val="center" w:pos="4513"/>
        <w:tab w:val="right" w:pos="9026"/>
      </w:tabs>
      <w:spacing w:after="0" w:line="240" w:lineRule="auto"/>
    </w:pPr>
  </w:style>
  <w:style w:type="character" w:customStyle="1" w:styleId="FooterChar">
    <w:name w:val="Footer Char"/>
    <w:link w:val="Footer"/>
    <w:uiPriority w:val="99"/>
    <w:locked/>
    <w:rsid w:val="00EB2B7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5A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A3"/>
    <w:rPr>
      <w:rFonts w:ascii="Tahoma" w:hAnsi="Tahoma" w:cs="Tahoma"/>
      <w:sz w:val="16"/>
      <w:szCs w:val="16"/>
    </w:rPr>
  </w:style>
  <w:style w:type="character" w:styleId="Hyperlink">
    <w:name w:val="Hyperlink"/>
    <w:uiPriority w:val="99"/>
    <w:rsid w:val="00FA0D23"/>
    <w:rPr>
      <w:rFonts w:cs="Times New Roman"/>
      <w:color w:val="0000FF"/>
      <w:u w:val="single"/>
    </w:rPr>
  </w:style>
  <w:style w:type="paragraph" w:styleId="Header">
    <w:name w:val="header"/>
    <w:basedOn w:val="Normal"/>
    <w:link w:val="HeaderChar"/>
    <w:uiPriority w:val="99"/>
    <w:rsid w:val="00EB2B7F"/>
    <w:pPr>
      <w:tabs>
        <w:tab w:val="center" w:pos="4513"/>
        <w:tab w:val="right" w:pos="9026"/>
      </w:tabs>
      <w:spacing w:after="0" w:line="240" w:lineRule="auto"/>
    </w:pPr>
  </w:style>
  <w:style w:type="character" w:customStyle="1" w:styleId="HeaderChar">
    <w:name w:val="Header Char"/>
    <w:link w:val="Header"/>
    <w:uiPriority w:val="99"/>
    <w:locked/>
    <w:rsid w:val="00EB2B7F"/>
    <w:rPr>
      <w:rFonts w:cs="Times New Roman"/>
    </w:rPr>
  </w:style>
  <w:style w:type="paragraph" w:styleId="Footer">
    <w:name w:val="footer"/>
    <w:basedOn w:val="Normal"/>
    <w:link w:val="FooterChar"/>
    <w:uiPriority w:val="99"/>
    <w:rsid w:val="00EB2B7F"/>
    <w:pPr>
      <w:tabs>
        <w:tab w:val="center" w:pos="4513"/>
        <w:tab w:val="right" w:pos="9026"/>
      </w:tabs>
      <w:spacing w:after="0" w:line="240" w:lineRule="auto"/>
    </w:pPr>
  </w:style>
  <w:style w:type="character" w:customStyle="1" w:styleId="FooterChar">
    <w:name w:val="Footer Char"/>
    <w:link w:val="Footer"/>
    <w:uiPriority w:val="99"/>
    <w:locked/>
    <w:rsid w:val="00EB2B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2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ie_Cla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43"/>
    </mc:Choice>
    <mc:Fallback>
      <c:style val="43"/>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Kwena Basin: Word Test, Grade 3 (2014 - 2017) </a:t>
            </a:r>
            <a:endParaRPr lang="en-ZA"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4572340828530448E-2"/>
          <c:y val="0.17151430766276166"/>
          <c:w val="0.91542765917146951"/>
          <c:h val="0.69736092439664554"/>
        </c:manualLayout>
      </c:layout>
      <c:bar3DChart>
        <c:barDir val="col"/>
        <c:grouping val="clustered"/>
        <c:varyColors val="0"/>
        <c:ser>
          <c:idx val="0"/>
          <c:order val="0"/>
          <c:tx>
            <c:strRef>
              <c:f>Sheet1!$L$12</c:f>
              <c:strCache>
                <c:ptCount val="1"/>
                <c:pt idx="0">
                  <c:v>Grade 3 </c:v>
                </c:pt>
              </c:strCache>
            </c:strRef>
          </c:tx>
          <c:invertIfNegative val="0"/>
          <c:dLbls>
            <c:dLbl>
              <c:idx val="0"/>
              <c:layout>
                <c:manualLayout>
                  <c:x val="2.1000139229723698E-17"/>
                  <c:y val="0.1300813008130082"/>
                </c:manualLayout>
              </c:layout>
              <c:showLegendKey val="0"/>
              <c:showVal val="1"/>
              <c:showCatName val="0"/>
              <c:showSerName val="0"/>
              <c:showPercent val="0"/>
              <c:showBubbleSize val="0"/>
            </c:dLbl>
            <c:dLbl>
              <c:idx val="1"/>
              <c:layout>
                <c:manualLayout>
                  <c:x val="0"/>
                  <c:y val="0.13008130081300814"/>
                </c:manualLayout>
              </c:layout>
              <c:showLegendKey val="0"/>
              <c:showVal val="1"/>
              <c:showCatName val="0"/>
              <c:showSerName val="0"/>
              <c:showPercent val="0"/>
              <c:showBubbleSize val="0"/>
            </c:dLbl>
            <c:dLbl>
              <c:idx val="2"/>
              <c:layout>
                <c:manualLayout>
                  <c:x val="0"/>
                  <c:y val="0.13821138211382114"/>
                </c:manualLayout>
              </c:layout>
              <c:showLegendKey val="0"/>
              <c:showVal val="1"/>
              <c:showCatName val="0"/>
              <c:showSerName val="0"/>
              <c:showPercent val="0"/>
              <c:showBubbleSize val="0"/>
            </c:dLbl>
            <c:dLbl>
              <c:idx val="3"/>
              <c:layout>
                <c:manualLayout>
                  <c:x val="8.4000556918894792E-17"/>
                  <c:y val="0.13414634146341464"/>
                </c:manualLayout>
              </c:layout>
              <c:showLegendKey val="0"/>
              <c:showVal val="1"/>
              <c:showCatName val="0"/>
              <c:showSerName val="0"/>
              <c:showPercent val="0"/>
              <c:showBubbleSize val="0"/>
            </c:dLbl>
            <c:dLbl>
              <c:idx val="4"/>
              <c:layout>
                <c:manualLayout>
                  <c:x val="0"/>
                  <c:y val="0.1016260162601626"/>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Sheet1!$M$11:$Q$11</c:f>
              <c:strCache>
                <c:ptCount val="5"/>
                <c:pt idx="0">
                  <c:v>Kwena Basin 2014 </c:v>
                </c:pt>
                <c:pt idx="1">
                  <c:v>Kwena Basin 2015 </c:v>
                </c:pt>
                <c:pt idx="2">
                  <c:v>Kwena Basin 2016</c:v>
                </c:pt>
                <c:pt idx="3">
                  <c:v>Kwena Basin 2017</c:v>
                </c:pt>
                <c:pt idx="4">
                  <c:v>Local Comparison</c:v>
                </c:pt>
              </c:strCache>
            </c:strRef>
          </c:cat>
          <c:val>
            <c:numRef>
              <c:f>Sheet1!$M$12:$Q$12</c:f>
              <c:numCache>
                <c:formatCode>General</c:formatCode>
                <c:ptCount val="5"/>
                <c:pt idx="0">
                  <c:v>26.54</c:v>
                </c:pt>
                <c:pt idx="1">
                  <c:v>22.05</c:v>
                </c:pt>
                <c:pt idx="2">
                  <c:v>18.100000000000001</c:v>
                </c:pt>
                <c:pt idx="3">
                  <c:v>21.59</c:v>
                </c:pt>
                <c:pt idx="4">
                  <c:v>5.46</c:v>
                </c:pt>
              </c:numCache>
            </c:numRef>
          </c:val>
        </c:ser>
        <c:dLbls>
          <c:showLegendKey val="0"/>
          <c:showVal val="0"/>
          <c:showCatName val="0"/>
          <c:showSerName val="0"/>
          <c:showPercent val="0"/>
          <c:showBubbleSize val="0"/>
        </c:dLbls>
        <c:gapWidth val="75"/>
        <c:shape val="box"/>
        <c:axId val="219814528"/>
        <c:axId val="171418752"/>
        <c:axId val="0"/>
      </c:bar3DChart>
      <c:catAx>
        <c:axId val="219814528"/>
        <c:scaling>
          <c:orientation val="minMax"/>
        </c:scaling>
        <c:delete val="0"/>
        <c:axPos val="b"/>
        <c:majorTickMark val="none"/>
        <c:minorTickMark val="none"/>
        <c:tickLblPos val="nextTo"/>
        <c:crossAx val="171418752"/>
        <c:crosses val="autoZero"/>
        <c:auto val="1"/>
        <c:lblAlgn val="ctr"/>
        <c:lblOffset val="100"/>
        <c:noMultiLvlLbl val="0"/>
      </c:catAx>
      <c:valAx>
        <c:axId val="171418752"/>
        <c:scaling>
          <c:orientation val="minMax"/>
        </c:scaling>
        <c:delete val="0"/>
        <c:axPos val="l"/>
        <c:majorGridlines/>
        <c:numFmt formatCode="General" sourceLinked="1"/>
        <c:majorTickMark val="none"/>
        <c:minorTickMark val="none"/>
        <c:tickLblPos val="nextTo"/>
        <c:crossAx val="21981452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ZA"/>
              <a:t>Word Test: Grade</a:t>
            </a:r>
            <a:r>
              <a:rPr lang="en-ZA" baseline="0"/>
              <a:t> 3</a:t>
            </a:r>
            <a:endParaRPr lang="en-ZA"/>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Sheet1!$N$38:$N$39</c:f>
              <c:strCache>
                <c:ptCount val="1"/>
                <c:pt idx="0">
                  <c:v>Grade 3 2014</c:v>
                </c:pt>
              </c:strCache>
            </c:strRef>
          </c:tx>
          <c:invertIfNegative val="0"/>
          <c:dLbls>
            <c:showLegendKey val="0"/>
            <c:showVal val="1"/>
            <c:showCatName val="0"/>
            <c:showSerName val="0"/>
            <c:showPercent val="0"/>
            <c:showBubbleSize val="0"/>
            <c:showLeaderLines val="0"/>
          </c:dLbls>
          <c:cat>
            <c:strRef>
              <c:f>Sheet1!$M$40:$M$43</c:f>
              <c:strCache>
                <c:ptCount val="4"/>
                <c:pt idx="0">
                  <c:v>Enkeldoorn</c:v>
                </c:pt>
                <c:pt idx="1">
                  <c:v>Umthombophile</c:v>
                </c:pt>
                <c:pt idx="2">
                  <c:v>Phakama</c:v>
                </c:pt>
                <c:pt idx="3">
                  <c:v>Klipspruit</c:v>
                </c:pt>
              </c:strCache>
            </c:strRef>
          </c:cat>
          <c:val>
            <c:numRef>
              <c:f>Sheet1!$N$40:$N$43</c:f>
              <c:numCache>
                <c:formatCode>General</c:formatCode>
                <c:ptCount val="4"/>
                <c:pt idx="0">
                  <c:v>9.2200000000000006</c:v>
                </c:pt>
                <c:pt idx="1">
                  <c:v>38.380000000000003</c:v>
                </c:pt>
                <c:pt idx="3">
                  <c:v>26.83</c:v>
                </c:pt>
              </c:numCache>
            </c:numRef>
          </c:val>
        </c:ser>
        <c:ser>
          <c:idx val="1"/>
          <c:order val="1"/>
          <c:tx>
            <c:strRef>
              <c:f>Sheet1!$O$38:$O$39</c:f>
              <c:strCache>
                <c:ptCount val="1"/>
                <c:pt idx="0">
                  <c:v>Grade 3 2015</c:v>
                </c:pt>
              </c:strCache>
            </c:strRef>
          </c:tx>
          <c:invertIfNegative val="0"/>
          <c:dLbls>
            <c:dLbl>
              <c:idx val="0"/>
              <c:layout>
                <c:manualLayout>
                  <c:x val="-2.0512820512820513E-2"/>
                  <c:y val="0"/>
                </c:manualLayout>
              </c:layout>
              <c:showLegendKey val="0"/>
              <c:showVal val="1"/>
              <c:showCatName val="0"/>
              <c:showSerName val="0"/>
              <c:showPercent val="0"/>
              <c:showBubbleSize val="0"/>
            </c:dLbl>
            <c:dLbl>
              <c:idx val="1"/>
              <c:layout>
                <c:manualLayout>
                  <c:x val="1.64102564102564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Sheet1!$M$40:$M$43</c:f>
              <c:strCache>
                <c:ptCount val="4"/>
                <c:pt idx="0">
                  <c:v>Enkeldoorn</c:v>
                </c:pt>
                <c:pt idx="1">
                  <c:v>Umthombophile</c:v>
                </c:pt>
                <c:pt idx="2">
                  <c:v>Phakama</c:v>
                </c:pt>
                <c:pt idx="3">
                  <c:v>Klipspruit</c:v>
                </c:pt>
              </c:strCache>
            </c:strRef>
          </c:cat>
          <c:val>
            <c:numRef>
              <c:f>Sheet1!$O$40:$O$43</c:f>
              <c:numCache>
                <c:formatCode>General</c:formatCode>
                <c:ptCount val="4"/>
                <c:pt idx="0">
                  <c:v>48.6</c:v>
                </c:pt>
                <c:pt idx="1">
                  <c:v>20.100000000000001</c:v>
                </c:pt>
                <c:pt idx="2">
                  <c:v>15.93</c:v>
                </c:pt>
              </c:numCache>
            </c:numRef>
          </c:val>
        </c:ser>
        <c:ser>
          <c:idx val="2"/>
          <c:order val="2"/>
          <c:tx>
            <c:strRef>
              <c:f>Sheet1!$P$38:$P$39</c:f>
              <c:strCache>
                <c:ptCount val="1"/>
                <c:pt idx="0">
                  <c:v>Grade 3 2016</c:v>
                </c:pt>
              </c:strCache>
            </c:strRef>
          </c:tx>
          <c:invertIfNegative val="0"/>
          <c:dLbls>
            <c:dLbl>
              <c:idx val="1"/>
              <c:layout>
                <c:manualLayout>
                  <c:x val="4.3076923076923075E-2"/>
                  <c:y val="0"/>
                </c:manualLayout>
              </c:layout>
              <c:showLegendKey val="0"/>
              <c:showVal val="1"/>
              <c:showCatName val="0"/>
              <c:showSerName val="0"/>
              <c:showPercent val="0"/>
              <c:showBubbleSize val="0"/>
            </c:dLbl>
            <c:dLbl>
              <c:idx val="2"/>
              <c:layout>
                <c:manualLayout>
                  <c:x val="8.2051282051282051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Sheet1!$M$40:$M$43</c:f>
              <c:strCache>
                <c:ptCount val="4"/>
                <c:pt idx="0">
                  <c:v>Enkeldoorn</c:v>
                </c:pt>
                <c:pt idx="1">
                  <c:v>Umthombophile</c:v>
                </c:pt>
                <c:pt idx="2">
                  <c:v>Phakama</c:v>
                </c:pt>
                <c:pt idx="3">
                  <c:v>Klipspruit</c:v>
                </c:pt>
              </c:strCache>
            </c:strRef>
          </c:cat>
          <c:val>
            <c:numRef>
              <c:f>Sheet1!$P$40:$P$43</c:f>
              <c:numCache>
                <c:formatCode>General</c:formatCode>
                <c:ptCount val="4"/>
                <c:pt idx="0">
                  <c:v>49.89</c:v>
                </c:pt>
                <c:pt idx="1">
                  <c:v>18.89</c:v>
                </c:pt>
                <c:pt idx="2">
                  <c:v>7.3</c:v>
                </c:pt>
                <c:pt idx="3">
                  <c:v>14.27</c:v>
                </c:pt>
              </c:numCache>
            </c:numRef>
          </c:val>
        </c:ser>
        <c:ser>
          <c:idx val="3"/>
          <c:order val="3"/>
          <c:tx>
            <c:strRef>
              <c:f>Sheet1!$Q$38:$Q$39</c:f>
              <c:strCache>
                <c:ptCount val="1"/>
                <c:pt idx="0">
                  <c:v>Grade 3 2017</c:v>
                </c:pt>
              </c:strCache>
            </c:strRef>
          </c:tx>
          <c:invertIfNegative val="0"/>
          <c:dLbls>
            <c:dLbl>
              <c:idx val="0"/>
              <c:layout>
                <c:manualLayout>
                  <c:x val="2.4615384615384615E-2"/>
                  <c:y val="3.956478733926805E-3"/>
                </c:manualLayout>
              </c:layout>
              <c:showLegendKey val="0"/>
              <c:showVal val="1"/>
              <c:showCatName val="0"/>
              <c:showSerName val="0"/>
              <c:showPercent val="0"/>
              <c:showBubbleSize val="0"/>
            </c:dLbl>
            <c:dLbl>
              <c:idx val="2"/>
              <c:layout>
                <c:manualLayout>
                  <c:x val="2.4615384615384615E-2"/>
                  <c:y val="-7.2534605529372064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Sheet1!$M$40:$M$43</c:f>
              <c:strCache>
                <c:ptCount val="4"/>
                <c:pt idx="0">
                  <c:v>Enkeldoorn</c:v>
                </c:pt>
                <c:pt idx="1">
                  <c:v>Umthombophile</c:v>
                </c:pt>
                <c:pt idx="2">
                  <c:v>Phakama</c:v>
                </c:pt>
                <c:pt idx="3">
                  <c:v>Klipspruit</c:v>
                </c:pt>
              </c:strCache>
            </c:strRef>
          </c:cat>
          <c:val>
            <c:numRef>
              <c:f>Sheet1!$Q$40:$Q$43</c:f>
              <c:numCache>
                <c:formatCode>General</c:formatCode>
                <c:ptCount val="4"/>
                <c:pt idx="0">
                  <c:v>52.5</c:v>
                </c:pt>
                <c:pt idx="1">
                  <c:v>9.73</c:v>
                </c:pt>
                <c:pt idx="2">
                  <c:v>9.44</c:v>
                </c:pt>
                <c:pt idx="3">
                  <c:v>19.86</c:v>
                </c:pt>
              </c:numCache>
            </c:numRef>
          </c:val>
        </c:ser>
        <c:dLbls>
          <c:showLegendKey val="0"/>
          <c:showVal val="0"/>
          <c:showCatName val="0"/>
          <c:showSerName val="0"/>
          <c:showPercent val="0"/>
          <c:showBubbleSize val="0"/>
        </c:dLbls>
        <c:gapWidth val="75"/>
        <c:shape val="box"/>
        <c:axId val="183432320"/>
        <c:axId val="183433856"/>
        <c:axId val="0"/>
      </c:bar3DChart>
      <c:catAx>
        <c:axId val="183432320"/>
        <c:scaling>
          <c:orientation val="minMax"/>
        </c:scaling>
        <c:delete val="0"/>
        <c:axPos val="b"/>
        <c:numFmt formatCode="General" sourceLinked="1"/>
        <c:majorTickMark val="none"/>
        <c:minorTickMark val="none"/>
        <c:tickLblPos val="nextTo"/>
        <c:crossAx val="183433856"/>
        <c:crosses val="autoZero"/>
        <c:auto val="1"/>
        <c:lblAlgn val="ctr"/>
        <c:lblOffset val="100"/>
        <c:noMultiLvlLbl val="0"/>
      </c:catAx>
      <c:valAx>
        <c:axId val="183433856"/>
        <c:scaling>
          <c:orientation val="minMax"/>
        </c:scaling>
        <c:delete val="0"/>
        <c:axPos val="l"/>
        <c:majorGridlines/>
        <c:numFmt formatCode="General" sourceLinked="1"/>
        <c:majorTickMark val="none"/>
        <c:minorTickMark val="none"/>
        <c:tickLblPos val="nextTo"/>
        <c:spPr>
          <a:ln w="9525">
            <a:noFill/>
          </a:ln>
        </c:spPr>
        <c:crossAx val="183432320"/>
        <c:crosses val="autoZero"/>
        <c:crossBetween val="between"/>
      </c:valAx>
      <c:spPr>
        <a:noFill/>
        <a:ln w="25400">
          <a:noFill/>
        </a:ln>
      </c:spPr>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US" sz="1400"/>
              <a:t>Kwena Basin:</a:t>
            </a:r>
            <a:r>
              <a:rPr lang="en-US" sz="1400" baseline="0"/>
              <a:t> </a:t>
            </a:r>
            <a:r>
              <a:rPr lang="en-US" sz="1400"/>
              <a:t>Word Test,</a:t>
            </a:r>
            <a:r>
              <a:rPr lang="en-US" sz="1400" baseline="0"/>
              <a:t> Grade 4 (2014-2017)</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Sheet2!$K$22</c:f>
              <c:strCache>
                <c:ptCount val="1"/>
                <c:pt idx="0">
                  <c:v>Grade 4 </c:v>
                </c:pt>
              </c:strCache>
            </c:strRef>
          </c:tx>
          <c:invertIfNegative val="0"/>
          <c:dLbls>
            <c:dLbl>
              <c:idx val="0"/>
              <c:layout>
                <c:manualLayout>
                  <c:x val="0"/>
                  <c:y val="0.14055080721747387"/>
                </c:manualLayout>
              </c:layout>
              <c:showLegendKey val="0"/>
              <c:showVal val="1"/>
              <c:showCatName val="0"/>
              <c:showSerName val="0"/>
              <c:showPercent val="0"/>
              <c:showBubbleSize val="0"/>
            </c:dLbl>
            <c:dLbl>
              <c:idx val="1"/>
              <c:layout>
                <c:manualLayout>
                  <c:x val="0"/>
                  <c:y val="0.12535612535612536"/>
                </c:manualLayout>
              </c:layout>
              <c:showLegendKey val="0"/>
              <c:showVal val="1"/>
              <c:showCatName val="0"/>
              <c:showSerName val="0"/>
              <c:showPercent val="0"/>
              <c:showBubbleSize val="0"/>
            </c:dLbl>
            <c:dLbl>
              <c:idx val="2"/>
              <c:layout>
                <c:manualLayout>
                  <c:x val="0"/>
                  <c:y val="0.13295346628679963"/>
                </c:manualLayout>
              </c:layout>
              <c:showLegendKey val="0"/>
              <c:showVal val="1"/>
              <c:showCatName val="0"/>
              <c:showSerName val="0"/>
              <c:showPercent val="0"/>
              <c:showBubbleSize val="0"/>
            </c:dLbl>
            <c:dLbl>
              <c:idx val="3"/>
              <c:layout>
                <c:manualLayout>
                  <c:x val="0"/>
                  <c:y val="0.14434947768281101"/>
                </c:manualLayout>
              </c:layout>
              <c:showLegendKey val="0"/>
              <c:showVal val="1"/>
              <c:showCatName val="0"/>
              <c:showSerName val="0"/>
              <c:showPercent val="0"/>
              <c:showBubbleSize val="0"/>
            </c:dLbl>
            <c:dLbl>
              <c:idx val="4"/>
              <c:layout>
                <c:manualLayout>
                  <c:x val="0"/>
                  <c:y val="0.1177587844254511"/>
                </c:manualLayout>
              </c:layout>
              <c:showLegendKey val="0"/>
              <c:showVal val="1"/>
              <c:showCatName val="0"/>
              <c:showSerName val="0"/>
              <c:showPercent val="0"/>
              <c:showBubbleSize val="0"/>
            </c:dLbl>
            <c:txPr>
              <a:bodyPr/>
              <a:lstStyle/>
              <a:p>
                <a:pPr>
                  <a:defRPr sz="1200">
                    <a:solidFill>
                      <a:schemeClr val="bg1"/>
                    </a:solidFill>
                  </a:defRPr>
                </a:pPr>
                <a:endParaRPr lang="en-US"/>
              </a:p>
            </c:txPr>
            <c:showLegendKey val="0"/>
            <c:showVal val="1"/>
            <c:showCatName val="0"/>
            <c:showSerName val="0"/>
            <c:showPercent val="0"/>
            <c:showBubbleSize val="0"/>
            <c:showLeaderLines val="0"/>
          </c:dLbls>
          <c:cat>
            <c:strRef>
              <c:f>Sheet2!$L$20:$P$21</c:f>
              <c:strCache>
                <c:ptCount val="5"/>
                <c:pt idx="0">
                  <c:v>Kwena Basin 2014 </c:v>
                </c:pt>
                <c:pt idx="1">
                  <c:v>Kwena Basin 2015 </c:v>
                </c:pt>
                <c:pt idx="2">
                  <c:v>Kwena Basin 2016</c:v>
                </c:pt>
                <c:pt idx="3">
                  <c:v>Kwena Basin 2017</c:v>
                </c:pt>
                <c:pt idx="4">
                  <c:v>Comparative (n=12)</c:v>
                </c:pt>
              </c:strCache>
            </c:strRef>
          </c:cat>
          <c:val>
            <c:numRef>
              <c:f>Sheet2!$L$22:$P$22</c:f>
              <c:numCache>
                <c:formatCode>General</c:formatCode>
                <c:ptCount val="5"/>
                <c:pt idx="0">
                  <c:v>31.93</c:v>
                </c:pt>
                <c:pt idx="1">
                  <c:v>43.27</c:v>
                </c:pt>
                <c:pt idx="2">
                  <c:v>43.06</c:v>
                </c:pt>
                <c:pt idx="3">
                  <c:v>35.119999999999997</c:v>
                </c:pt>
                <c:pt idx="4">
                  <c:v>10.8</c:v>
                </c:pt>
              </c:numCache>
            </c:numRef>
          </c:val>
        </c:ser>
        <c:dLbls>
          <c:showLegendKey val="0"/>
          <c:showVal val="0"/>
          <c:showCatName val="0"/>
          <c:showSerName val="0"/>
          <c:showPercent val="0"/>
          <c:showBubbleSize val="0"/>
        </c:dLbls>
        <c:gapWidth val="75"/>
        <c:shape val="box"/>
        <c:axId val="171437440"/>
        <c:axId val="177058944"/>
        <c:axId val="0"/>
      </c:bar3DChart>
      <c:catAx>
        <c:axId val="171437440"/>
        <c:scaling>
          <c:orientation val="minMax"/>
        </c:scaling>
        <c:delete val="0"/>
        <c:axPos val="b"/>
        <c:majorTickMark val="none"/>
        <c:minorTickMark val="none"/>
        <c:tickLblPos val="nextTo"/>
        <c:crossAx val="177058944"/>
        <c:crosses val="autoZero"/>
        <c:auto val="1"/>
        <c:lblAlgn val="ctr"/>
        <c:lblOffset val="100"/>
        <c:noMultiLvlLbl val="0"/>
      </c:catAx>
      <c:valAx>
        <c:axId val="177058944"/>
        <c:scaling>
          <c:orientation val="minMax"/>
        </c:scaling>
        <c:delete val="0"/>
        <c:axPos val="l"/>
        <c:majorGridlines/>
        <c:numFmt formatCode="General" sourceLinked="1"/>
        <c:majorTickMark val="none"/>
        <c:minorTickMark val="none"/>
        <c:tickLblPos val="nextTo"/>
        <c:spPr>
          <a:ln w="9525">
            <a:noFill/>
          </a:ln>
        </c:spPr>
        <c:crossAx val="17143744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en-ZA" sz="1400"/>
              <a:t>Word</a:t>
            </a:r>
            <a:r>
              <a:rPr lang="en-ZA" sz="1400" baseline="0"/>
              <a:t> Test: Grade 4</a:t>
            </a:r>
            <a:endParaRPr lang="en-ZA" sz="14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Sheet2!$L$163:$L$164</c:f>
              <c:strCache>
                <c:ptCount val="1"/>
                <c:pt idx="0">
                  <c:v>Grade 4 2014</c:v>
                </c:pt>
              </c:strCache>
            </c:strRef>
          </c:tx>
          <c:invertIfNegative val="0"/>
          <c:dLbls>
            <c:showLegendKey val="0"/>
            <c:showVal val="1"/>
            <c:showCatName val="0"/>
            <c:showSerName val="0"/>
            <c:showPercent val="0"/>
            <c:showBubbleSize val="0"/>
            <c:showLeaderLines val="0"/>
          </c:dLbls>
          <c:cat>
            <c:strRef>
              <c:f>Sheet2!$K$165:$K$168</c:f>
              <c:strCache>
                <c:ptCount val="4"/>
                <c:pt idx="0">
                  <c:v>Enkeldoorn</c:v>
                </c:pt>
                <c:pt idx="1">
                  <c:v>Umthombophile</c:v>
                </c:pt>
                <c:pt idx="2">
                  <c:v>Phakama</c:v>
                </c:pt>
                <c:pt idx="3">
                  <c:v>Klipspruit</c:v>
                </c:pt>
              </c:strCache>
            </c:strRef>
          </c:cat>
          <c:val>
            <c:numRef>
              <c:f>Sheet2!$L$165:$L$168</c:f>
              <c:numCache>
                <c:formatCode>General</c:formatCode>
                <c:ptCount val="4"/>
                <c:pt idx="0">
                  <c:v>23.62</c:v>
                </c:pt>
                <c:pt idx="1">
                  <c:v>47</c:v>
                </c:pt>
                <c:pt idx="3">
                  <c:v>23.4</c:v>
                </c:pt>
              </c:numCache>
            </c:numRef>
          </c:val>
        </c:ser>
        <c:ser>
          <c:idx val="1"/>
          <c:order val="1"/>
          <c:tx>
            <c:strRef>
              <c:f>Sheet2!$M$163:$M$164</c:f>
              <c:strCache>
                <c:ptCount val="1"/>
                <c:pt idx="0">
                  <c:v>Grade 4 2015</c:v>
                </c:pt>
              </c:strCache>
            </c:strRef>
          </c:tx>
          <c:invertIfNegative val="0"/>
          <c:dLbls>
            <c:showLegendKey val="0"/>
            <c:showVal val="1"/>
            <c:showCatName val="0"/>
            <c:showSerName val="0"/>
            <c:showPercent val="0"/>
            <c:showBubbleSize val="0"/>
            <c:showLeaderLines val="0"/>
          </c:dLbls>
          <c:cat>
            <c:strRef>
              <c:f>Sheet2!$K$165:$K$168</c:f>
              <c:strCache>
                <c:ptCount val="4"/>
                <c:pt idx="0">
                  <c:v>Enkeldoorn</c:v>
                </c:pt>
                <c:pt idx="1">
                  <c:v>Umthombophile</c:v>
                </c:pt>
                <c:pt idx="2">
                  <c:v>Phakama</c:v>
                </c:pt>
                <c:pt idx="3">
                  <c:v>Klipspruit</c:v>
                </c:pt>
              </c:strCache>
            </c:strRef>
          </c:cat>
          <c:val>
            <c:numRef>
              <c:f>Sheet2!$M$165:$M$168</c:f>
              <c:numCache>
                <c:formatCode>General</c:formatCode>
                <c:ptCount val="4"/>
                <c:pt idx="0">
                  <c:v>44.91</c:v>
                </c:pt>
                <c:pt idx="1">
                  <c:v>44.56</c:v>
                </c:pt>
                <c:pt idx="2">
                  <c:v>41.91</c:v>
                </c:pt>
              </c:numCache>
            </c:numRef>
          </c:val>
        </c:ser>
        <c:ser>
          <c:idx val="2"/>
          <c:order val="2"/>
          <c:tx>
            <c:strRef>
              <c:f>Sheet2!$N$163:$N$164</c:f>
              <c:strCache>
                <c:ptCount val="1"/>
                <c:pt idx="0">
                  <c:v>Grade 4 2016</c:v>
                </c:pt>
              </c:strCache>
            </c:strRef>
          </c:tx>
          <c:invertIfNegative val="0"/>
          <c:dLbls>
            <c:showLegendKey val="0"/>
            <c:showVal val="1"/>
            <c:showCatName val="0"/>
            <c:showSerName val="0"/>
            <c:showPercent val="0"/>
            <c:showBubbleSize val="0"/>
            <c:showLeaderLines val="0"/>
          </c:dLbls>
          <c:cat>
            <c:strRef>
              <c:f>Sheet2!$K$165:$K$168</c:f>
              <c:strCache>
                <c:ptCount val="4"/>
                <c:pt idx="0">
                  <c:v>Enkeldoorn</c:v>
                </c:pt>
                <c:pt idx="1">
                  <c:v>Umthombophile</c:v>
                </c:pt>
                <c:pt idx="2">
                  <c:v>Phakama</c:v>
                </c:pt>
                <c:pt idx="3">
                  <c:v>Klipspruit</c:v>
                </c:pt>
              </c:strCache>
            </c:strRef>
          </c:cat>
          <c:val>
            <c:numRef>
              <c:f>Sheet2!$N$165:$N$168</c:f>
              <c:numCache>
                <c:formatCode>General</c:formatCode>
                <c:ptCount val="4"/>
                <c:pt idx="0">
                  <c:v>77.2</c:v>
                </c:pt>
                <c:pt idx="1">
                  <c:v>46.7</c:v>
                </c:pt>
                <c:pt idx="2">
                  <c:v>47</c:v>
                </c:pt>
                <c:pt idx="3">
                  <c:v>28.48</c:v>
                </c:pt>
              </c:numCache>
            </c:numRef>
          </c:val>
        </c:ser>
        <c:ser>
          <c:idx val="3"/>
          <c:order val="3"/>
          <c:tx>
            <c:strRef>
              <c:f>Sheet2!$O$163:$O$164</c:f>
              <c:strCache>
                <c:ptCount val="1"/>
                <c:pt idx="0">
                  <c:v>Grade 4 2017</c:v>
                </c:pt>
              </c:strCache>
            </c:strRef>
          </c:tx>
          <c:invertIfNegative val="0"/>
          <c:dLbls>
            <c:showLegendKey val="0"/>
            <c:showVal val="1"/>
            <c:showCatName val="0"/>
            <c:showSerName val="0"/>
            <c:showPercent val="0"/>
            <c:showBubbleSize val="0"/>
            <c:showLeaderLines val="0"/>
          </c:dLbls>
          <c:cat>
            <c:strRef>
              <c:f>Sheet2!$K$165:$K$168</c:f>
              <c:strCache>
                <c:ptCount val="4"/>
                <c:pt idx="0">
                  <c:v>Enkeldoorn</c:v>
                </c:pt>
                <c:pt idx="1">
                  <c:v>Umthombophile</c:v>
                </c:pt>
                <c:pt idx="2">
                  <c:v>Phakama</c:v>
                </c:pt>
                <c:pt idx="3">
                  <c:v>Klipspruit</c:v>
                </c:pt>
              </c:strCache>
            </c:strRef>
          </c:cat>
          <c:val>
            <c:numRef>
              <c:f>Sheet2!$O$165:$O$168</c:f>
              <c:numCache>
                <c:formatCode>General</c:formatCode>
                <c:ptCount val="4"/>
                <c:pt idx="0">
                  <c:v>61.25</c:v>
                </c:pt>
                <c:pt idx="1">
                  <c:v>26.6</c:v>
                </c:pt>
                <c:pt idx="2">
                  <c:v>29.06</c:v>
                </c:pt>
                <c:pt idx="3">
                  <c:v>26.6</c:v>
                </c:pt>
              </c:numCache>
            </c:numRef>
          </c:val>
        </c:ser>
        <c:dLbls>
          <c:showLegendKey val="0"/>
          <c:showVal val="0"/>
          <c:showCatName val="0"/>
          <c:showSerName val="0"/>
          <c:showPercent val="0"/>
          <c:showBubbleSize val="0"/>
        </c:dLbls>
        <c:gapWidth val="75"/>
        <c:shape val="box"/>
        <c:axId val="219591808"/>
        <c:axId val="219593344"/>
        <c:axId val="0"/>
      </c:bar3DChart>
      <c:catAx>
        <c:axId val="219591808"/>
        <c:scaling>
          <c:orientation val="minMax"/>
        </c:scaling>
        <c:delete val="0"/>
        <c:axPos val="b"/>
        <c:numFmt formatCode="General" sourceLinked="1"/>
        <c:majorTickMark val="none"/>
        <c:minorTickMark val="none"/>
        <c:tickLblPos val="nextTo"/>
        <c:crossAx val="219593344"/>
        <c:crosses val="autoZero"/>
        <c:auto val="1"/>
        <c:lblAlgn val="ctr"/>
        <c:lblOffset val="100"/>
        <c:noMultiLvlLbl val="0"/>
      </c:catAx>
      <c:valAx>
        <c:axId val="219593344"/>
        <c:scaling>
          <c:orientation val="minMax"/>
        </c:scaling>
        <c:delete val="0"/>
        <c:axPos val="l"/>
        <c:majorGridlines/>
        <c:numFmt formatCode="General" sourceLinked="1"/>
        <c:majorTickMark val="none"/>
        <c:minorTickMark val="none"/>
        <c:tickLblPos val="nextTo"/>
        <c:spPr>
          <a:ln w="9525">
            <a:noFill/>
          </a:ln>
        </c:spPr>
        <c:crossAx val="219591808"/>
        <c:crosses val="autoZero"/>
        <c:crossBetween val="between"/>
      </c:valAx>
      <c:spPr>
        <a:noFill/>
        <a:ln w="25400">
          <a:noFill/>
        </a:ln>
      </c:spPr>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557</TotalTime>
  <Pages>6</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85</cp:revision>
  <dcterms:created xsi:type="dcterms:W3CDTF">2017-12-25T07:05:00Z</dcterms:created>
  <dcterms:modified xsi:type="dcterms:W3CDTF">2017-12-27T06:31:00Z</dcterms:modified>
</cp:coreProperties>
</file>