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48" w:rsidRDefault="001A5D94" w:rsidP="001D1048">
      <w:pPr>
        <w:pStyle w:val="NormalWeb"/>
        <w:spacing w:before="0" w:beforeAutospacing="0" w:after="0" w:afterAutospacing="0" w:line="276" w:lineRule="auto"/>
        <w:jc w:val="both"/>
        <w:textAlignment w:val="baseline"/>
      </w:pPr>
      <w:r>
        <w:rPr>
          <w:noProof/>
        </w:rPr>
        <w:drawing>
          <wp:inline distT="0" distB="0" distL="0" distR="0">
            <wp:extent cx="5731510" cy="873065"/>
            <wp:effectExtent l="0" t="0" r="2540" b="3810"/>
            <wp:docPr id="4" name="Picture 4" descr="C:\Users\Louis\Documents\BC WEBSITE NEW\Basic_Concepts_Logo_RG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is\Documents\BC WEBSITE NEW\Basic_Concepts_Logo_RGB N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D94" w:rsidRDefault="001A5D94" w:rsidP="001D1048">
      <w:pPr>
        <w:pStyle w:val="NormalWeb"/>
        <w:spacing w:before="0" w:beforeAutospacing="0" w:after="0" w:afterAutospacing="0" w:line="276" w:lineRule="auto"/>
        <w:jc w:val="both"/>
        <w:textAlignment w:val="baseline"/>
      </w:pPr>
    </w:p>
    <w:p w:rsidR="001A5D94" w:rsidRPr="001A5D94" w:rsidRDefault="001A5D94" w:rsidP="001A5D94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sz w:val="32"/>
        </w:rPr>
      </w:pPr>
      <w:r w:rsidRPr="001A5D94">
        <w:rPr>
          <w:sz w:val="32"/>
        </w:rPr>
        <w:t>Test of Basic Concept Knowledge:</w:t>
      </w:r>
    </w:p>
    <w:p w:rsidR="001A5D94" w:rsidRPr="001A5D94" w:rsidRDefault="001A5D94" w:rsidP="001A5D94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sz w:val="32"/>
        </w:rPr>
      </w:pPr>
      <w:r w:rsidRPr="001A5D94">
        <w:rPr>
          <w:sz w:val="32"/>
        </w:rPr>
        <w:t>Results for Control and Intervention Learners</w:t>
      </w:r>
    </w:p>
    <w:p w:rsidR="001D1048" w:rsidRDefault="001D1048" w:rsidP="001D1048">
      <w:pPr>
        <w:pStyle w:val="NormalWeb"/>
        <w:spacing w:before="0" w:beforeAutospacing="0" w:after="0" w:afterAutospacing="0" w:line="276" w:lineRule="auto"/>
        <w:jc w:val="both"/>
        <w:textAlignment w:val="baseline"/>
      </w:pPr>
    </w:p>
    <w:p w:rsidR="001D1048" w:rsidRDefault="001A5D94" w:rsidP="001A5D94">
      <w:pPr>
        <w:pStyle w:val="NormalWeb"/>
        <w:spacing w:before="0" w:beforeAutospacing="0" w:after="0" w:afterAutospacing="0" w:line="276" w:lineRule="auto"/>
        <w:jc w:val="center"/>
        <w:textAlignment w:val="baseline"/>
      </w:pPr>
      <w:r>
        <w:rPr>
          <w:noProof/>
        </w:rPr>
        <w:drawing>
          <wp:inline distT="0" distB="0" distL="0" distR="0" wp14:anchorId="38C15BD8">
            <wp:extent cx="5391150" cy="34883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151" cy="348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1048" w:rsidRPr="00193B10" w:rsidRDefault="001D1048" w:rsidP="001D1048">
      <w:pPr>
        <w:pStyle w:val="NormalWeb"/>
        <w:numPr>
          <w:ilvl w:val="0"/>
          <w:numId w:val="3"/>
        </w:numPr>
        <w:spacing w:before="240" w:beforeAutospacing="0" w:after="0" w:afterAutospacing="0" w:line="276" w:lineRule="auto"/>
        <w:jc w:val="both"/>
        <w:textAlignment w:val="baseline"/>
        <w:rPr>
          <w:rFonts w:ascii="Arial" w:hAnsi="Arial" w:cs="Arial"/>
          <w:szCs w:val="20"/>
        </w:rPr>
      </w:pPr>
      <w:r w:rsidRPr="00193B10">
        <w:rPr>
          <w:rFonts w:ascii="Arial" w:hAnsi="Arial" w:cs="Arial"/>
          <w:color w:val="000000"/>
          <w:kern w:val="24"/>
          <w:szCs w:val="20"/>
        </w:rPr>
        <w:t xml:space="preserve">The results indicate that the majority of learners who received intervention in Grade R were school </w:t>
      </w:r>
      <w:r>
        <w:rPr>
          <w:rFonts w:ascii="Arial" w:hAnsi="Arial" w:cs="Arial"/>
          <w:color w:val="000000"/>
          <w:kern w:val="24"/>
          <w:szCs w:val="20"/>
        </w:rPr>
        <w:t>ready when they started Grade 1, while those who did not were not school ready.</w:t>
      </w:r>
    </w:p>
    <w:p w:rsidR="001D1048" w:rsidRPr="001D1048" w:rsidRDefault="001D1048" w:rsidP="001D1048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</w:pPr>
      <w:r w:rsidRPr="00193B10">
        <w:rPr>
          <w:rFonts w:ascii="Arial" w:hAnsi="Arial" w:cs="Arial"/>
          <w:szCs w:val="20"/>
        </w:rPr>
        <w:t xml:space="preserve">The </w:t>
      </w:r>
      <w:proofErr w:type="gramStart"/>
      <w:r w:rsidRPr="00193B10">
        <w:rPr>
          <w:rFonts w:ascii="Arial" w:hAnsi="Arial" w:cs="Arial"/>
          <w:szCs w:val="20"/>
        </w:rPr>
        <w:t>total mean</w:t>
      </w:r>
      <w:proofErr w:type="gramEnd"/>
      <w:r w:rsidRPr="00193B10">
        <w:rPr>
          <w:rFonts w:ascii="Arial" w:hAnsi="Arial" w:cs="Arial"/>
          <w:szCs w:val="20"/>
        </w:rPr>
        <w:t xml:space="preserve"> score for learners who received intervention was 18.</w:t>
      </w:r>
      <w:r>
        <w:rPr>
          <w:rFonts w:ascii="Arial" w:hAnsi="Arial" w:cs="Arial"/>
          <w:szCs w:val="20"/>
        </w:rPr>
        <w:t>00</w:t>
      </w:r>
      <w:r w:rsidRPr="00193B10">
        <w:rPr>
          <w:rFonts w:ascii="Arial" w:hAnsi="Arial" w:cs="Arial"/>
          <w:szCs w:val="20"/>
        </w:rPr>
        <w:t xml:space="preserve"> (in the average range), while control/non-intervention learners scored 14.</w:t>
      </w:r>
      <w:r>
        <w:rPr>
          <w:rFonts w:ascii="Arial" w:hAnsi="Arial" w:cs="Arial"/>
          <w:szCs w:val="20"/>
        </w:rPr>
        <w:t>86</w:t>
      </w:r>
      <w:r w:rsidRPr="00193B10">
        <w:rPr>
          <w:rFonts w:ascii="Arial" w:hAnsi="Arial" w:cs="Arial"/>
          <w:szCs w:val="20"/>
        </w:rPr>
        <w:t xml:space="preserve"> (in the weak range).</w:t>
      </w:r>
    </w:p>
    <w:p w:rsidR="001D1048" w:rsidRPr="00193B10" w:rsidRDefault="001D1048" w:rsidP="001D1048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Cs w:val="20"/>
        </w:rPr>
      </w:pPr>
      <w:r w:rsidRPr="00193B10">
        <w:rPr>
          <w:rFonts w:ascii="Arial" w:hAnsi="Arial" w:cs="Arial"/>
          <w:szCs w:val="20"/>
        </w:rPr>
        <w:t xml:space="preserve">The scores of the intervention learners were on average </w:t>
      </w:r>
      <w:r>
        <w:rPr>
          <w:rFonts w:ascii="Arial" w:hAnsi="Arial" w:cs="Arial"/>
          <w:szCs w:val="20"/>
        </w:rPr>
        <w:t>21</w:t>
      </w:r>
      <w:r w:rsidRPr="00193B10">
        <w:rPr>
          <w:rFonts w:ascii="Arial" w:hAnsi="Arial" w:cs="Arial"/>
          <w:szCs w:val="20"/>
        </w:rPr>
        <w:t>% higher than learners in the control group</w:t>
      </w:r>
      <w:r>
        <w:rPr>
          <w:rFonts w:ascii="Arial" w:hAnsi="Arial" w:cs="Arial"/>
          <w:szCs w:val="20"/>
        </w:rPr>
        <w:t>.</w:t>
      </w:r>
    </w:p>
    <w:p w:rsidR="001D1048" w:rsidRDefault="001D1048" w:rsidP="001D1048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Cs w:val="20"/>
        </w:rPr>
      </w:pPr>
      <w:r w:rsidRPr="00193B10">
        <w:rPr>
          <w:rFonts w:ascii="Arial" w:hAnsi="Arial" w:cs="Arial"/>
          <w:szCs w:val="20"/>
        </w:rPr>
        <w:t>There is a positive correlation between the TBCK at the start of the year in Grade 1 and scholastic scores at the end of the year; that is, average-good TBCK at the start of the year correlate with high scholastic scores at the end of the year</w:t>
      </w:r>
      <w:r w:rsidR="001A5D94">
        <w:rPr>
          <w:rFonts w:ascii="Arial" w:hAnsi="Arial" w:cs="Arial"/>
          <w:szCs w:val="20"/>
        </w:rPr>
        <w:t xml:space="preserve">. These </w:t>
      </w:r>
      <w:r w:rsidRPr="00193B10">
        <w:rPr>
          <w:rFonts w:ascii="Arial" w:hAnsi="Arial" w:cs="Arial"/>
          <w:szCs w:val="20"/>
        </w:rPr>
        <w:t xml:space="preserve">learners were mostly ready to progress to Grade 2. </w:t>
      </w:r>
    </w:p>
    <w:p w:rsidR="001D1048" w:rsidRDefault="001D1048" w:rsidP="001D1048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</w:pPr>
      <w:r w:rsidRPr="001A5D94">
        <w:rPr>
          <w:rFonts w:ascii="Arial" w:hAnsi="Arial" w:cs="Arial"/>
          <w:szCs w:val="20"/>
        </w:rPr>
        <w:t>The results therefore suggest that not only does the BCP make a consistent and positive difference to</w:t>
      </w:r>
      <w:r w:rsidR="008D5FF9">
        <w:rPr>
          <w:rFonts w:ascii="Arial" w:hAnsi="Arial" w:cs="Arial"/>
          <w:szCs w:val="20"/>
        </w:rPr>
        <w:t xml:space="preserve"> learners </w:t>
      </w:r>
      <w:r w:rsidRPr="001A5D94">
        <w:rPr>
          <w:rFonts w:ascii="Arial" w:hAnsi="Arial" w:cs="Arial"/>
          <w:szCs w:val="20"/>
        </w:rPr>
        <w:t xml:space="preserve">from </w:t>
      </w:r>
      <w:r w:rsidR="008D5FF9">
        <w:rPr>
          <w:rFonts w:ascii="Arial" w:hAnsi="Arial" w:cs="Arial"/>
          <w:szCs w:val="20"/>
        </w:rPr>
        <w:t>these disadvantaged communities</w:t>
      </w:r>
      <w:r w:rsidRPr="001A5D94">
        <w:rPr>
          <w:rFonts w:ascii="Arial" w:hAnsi="Arial" w:cs="Arial"/>
          <w:szCs w:val="20"/>
        </w:rPr>
        <w:t>, but there are indications that these differences are maintained and expressed in learning gains one year after the intervention.</w:t>
      </w:r>
      <w:bookmarkStart w:id="0" w:name="_GoBack"/>
      <w:bookmarkEnd w:id="0"/>
    </w:p>
    <w:sectPr w:rsidR="001D1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285C"/>
    <w:multiLevelType w:val="hybridMultilevel"/>
    <w:tmpl w:val="1082CB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D4555"/>
    <w:multiLevelType w:val="hybridMultilevel"/>
    <w:tmpl w:val="28EC72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0515D"/>
    <w:multiLevelType w:val="hybridMultilevel"/>
    <w:tmpl w:val="399A2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10"/>
    <w:rsid w:val="00146B5C"/>
    <w:rsid w:val="00193B10"/>
    <w:rsid w:val="001A5D94"/>
    <w:rsid w:val="001D1048"/>
    <w:rsid w:val="004105CC"/>
    <w:rsid w:val="008D5FF9"/>
    <w:rsid w:val="00B57BF2"/>
    <w:rsid w:val="00BC0F90"/>
    <w:rsid w:val="00BE4CDF"/>
    <w:rsid w:val="00C94EE0"/>
    <w:rsid w:val="00E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3B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B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3B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B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3</cp:revision>
  <cp:lastPrinted>2018-04-18T19:34:00Z</cp:lastPrinted>
  <dcterms:created xsi:type="dcterms:W3CDTF">2018-04-24T13:49:00Z</dcterms:created>
  <dcterms:modified xsi:type="dcterms:W3CDTF">2018-04-24T13:54:00Z</dcterms:modified>
</cp:coreProperties>
</file>